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F70D8" w14:textId="7D4B2129" w:rsidR="00DC5C4E" w:rsidRDefault="00950588" w:rsidP="00DC5C4E">
      <w:pPr>
        <w:pStyle w:val="TOCTitle"/>
        <w:rPr>
          <w:sz w:val="32"/>
          <w:szCs w:val="32"/>
        </w:rPr>
      </w:pPr>
      <w:r w:rsidRPr="00D96EB3">
        <w:rPr>
          <w:sz w:val="32"/>
          <w:szCs w:val="32"/>
        </w:rPr>
        <w:t xml:space="preserve">MDWA Legislative </w:t>
      </w:r>
      <w:r w:rsidR="006F2670" w:rsidRPr="00D96EB3">
        <w:rPr>
          <w:sz w:val="32"/>
          <w:szCs w:val="32"/>
        </w:rPr>
        <w:t>Platform</w:t>
      </w:r>
      <w:r w:rsidRPr="00D96EB3">
        <w:rPr>
          <w:sz w:val="32"/>
          <w:szCs w:val="32"/>
        </w:rPr>
        <w:t xml:space="preserve"> Resources</w:t>
      </w:r>
    </w:p>
    <w:p w14:paraId="46440A7F" w14:textId="747BEC7C" w:rsidR="000B165F" w:rsidRPr="000B165F" w:rsidRDefault="000B165F" w:rsidP="00DC5C4E">
      <w:pPr>
        <w:pStyle w:val="TOCTitle"/>
        <w:rPr>
          <w:sz w:val="18"/>
          <w:szCs w:val="18"/>
        </w:rPr>
      </w:pPr>
      <w:r>
        <w:rPr>
          <w:sz w:val="18"/>
          <w:szCs w:val="18"/>
        </w:rPr>
        <w:t xml:space="preserve">(Hover over the headings to expand the section) </w:t>
      </w:r>
    </w:p>
    <w:p w14:paraId="70FD009E" w14:textId="1356BDC5" w:rsidR="00BC5695" w:rsidRDefault="00BC5695" w:rsidP="00A01730">
      <w:pPr>
        <w:pStyle w:val="Heading1"/>
        <w:rPr>
          <w:webHidden/>
        </w:rPr>
      </w:pPr>
      <w:r>
        <w:rPr>
          <w:webHidden/>
        </w:rPr>
        <w:t>MDWA Legislative Platform Topics</w:t>
      </w:r>
    </w:p>
    <w:p w14:paraId="4958C445" w14:textId="526E6A9E" w:rsidR="00DC5C4E" w:rsidRPr="0003028F" w:rsidRDefault="00BF0A44" w:rsidP="00BC5695">
      <w:pPr>
        <w:pStyle w:val="Level1"/>
      </w:pPr>
      <w:r>
        <w:rPr>
          <w:webHidden/>
        </w:rPr>
        <w:t>Equity in Employment</w:t>
      </w:r>
      <w:r w:rsidR="00DC5C4E" w:rsidRPr="0003028F">
        <w:rPr>
          <w:webHidden/>
        </w:rPr>
        <w:tab/>
      </w:r>
    </w:p>
    <w:p w14:paraId="6D6E5CF1" w14:textId="4659EEC8" w:rsidR="00DC5C4E" w:rsidRPr="00AF7456" w:rsidRDefault="00BF0A44" w:rsidP="00AF7456">
      <w:pPr>
        <w:pStyle w:val="Level2"/>
      </w:pPr>
      <w:r>
        <w:rPr>
          <w:webHidden/>
        </w:rPr>
        <w:t>Equal Pay</w:t>
      </w:r>
      <w:r w:rsidR="00DC5C4E" w:rsidRPr="00AF7456">
        <w:rPr>
          <w:webHidden/>
        </w:rPr>
        <w:tab/>
      </w:r>
    </w:p>
    <w:p w14:paraId="41E62317" w14:textId="76090A26" w:rsidR="00DC5C4E" w:rsidRPr="00AF7456" w:rsidRDefault="00BF0A44" w:rsidP="00AF7456">
      <w:pPr>
        <w:pStyle w:val="Level2"/>
      </w:pPr>
      <w:r>
        <w:rPr>
          <w:webHidden/>
        </w:rPr>
        <w:t>Gender Discrimination</w:t>
      </w:r>
      <w:r w:rsidR="00DC5C4E" w:rsidRPr="00AF7456">
        <w:rPr>
          <w:webHidden/>
        </w:rPr>
        <w:tab/>
      </w:r>
    </w:p>
    <w:p w14:paraId="1D7D0A97" w14:textId="36C1DE2D" w:rsidR="00DC5C4E" w:rsidRPr="0003028F" w:rsidRDefault="00BF0A44" w:rsidP="00BC5695">
      <w:pPr>
        <w:pStyle w:val="Level1"/>
      </w:pPr>
      <w:r>
        <w:rPr>
          <w:webHidden/>
        </w:rPr>
        <w:t>Equity in Healthcare</w:t>
      </w:r>
      <w:r w:rsidR="00DC5C4E" w:rsidRPr="0003028F">
        <w:rPr>
          <w:webHidden/>
        </w:rPr>
        <w:tab/>
      </w:r>
    </w:p>
    <w:p w14:paraId="610BFA4D" w14:textId="6F75C11C" w:rsidR="00DC5C4E" w:rsidRPr="00AF7456" w:rsidRDefault="00BF0A44" w:rsidP="00AF7456">
      <w:pPr>
        <w:pStyle w:val="Level2"/>
      </w:pPr>
      <w:r>
        <w:rPr>
          <w:webHidden/>
        </w:rPr>
        <w:t>Preventable Health Measures</w:t>
      </w:r>
      <w:r w:rsidR="00DC5C4E" w:rsidRPr="00AF7456">
        <w:rPr>
          <w:webHidden/>
        </w:rPr>
        <w:tab/>
      </w:r>
    </w:p>
    <w:p w14:paraId="238E45B3" w14:textId="526C8A41" w:rsidR="00DC5C4E" w:rsidRPr="00AF7456" w:rsidRDefault="00BF0A44" w:rsidP="00AF7456">
      <w:pPr>
        <w:pStyle w:val="Level2"/>
      </w:pPr>
      <w:r>
        <w:rPr>
          <w:webHidden/>
        </w:rPr>
        <w:t>Reproductive Health</w:t>
      </w:r>
      <w:r w:rsidR="00DC5C4E" w:rsidRPr="00AF7456">
        <w:rPr>
          <w:webHidden/>
        </w:rPr>
        <w:tab/>
      </w:r>
    </w:p>
    <w:p w14:paraId="7E4747BC" w14:textId="4CE8DE4D" w:rsidR="00DC5C4E" w:rsidRPr="00AF7456" w:rsidRDefault="00BF0A44" w:rsidP="00AF7456">
      <w:pPr>
        <w:pStyle w:val="Level2"/>
      </w:pPr>
      <w:r>
        <w:rPr>
          <w:webHidden/>
        </w:rPr>
        <w:t>Equitable insurance coverage</w:t>
      </w:r>
      <w:r w:rsidR="00DC5C4E" w:rsidRPr="00AF7456">
        <w:rPr>
          <w:webHidden/>
        </w:rPr>
        <w:tab/>
      </w:r>
    </w:p>
    <w:p w14:paraId="0F97EED0" w14:textId="7D706FC4" w:rsidR="00DC5C4E" w:rsidRPr="0003028F" w:rsidRDefault="00BF0A44" w:rsidP="00BC5695">
      <w:pPr>
        <w:pStyle w:val="Level1"/>
      </w:pPr>
      <w:r>
        <w:rPr>
          <w:webHidden/>
        </w:rPr>
        <w:t>Affordable Dependent care</w:t>
      </w:r>
      <w:r w:rsidR="00DC5C4E" w:rsidRPr="0003028F">
        <w:rPr>
          <w:webHidden/>
        </w:rPr>
        <w:tab/>
      </w:r>
    </w:p>
    <w:p w14:paraId="52B14A3F" w14:textId="17A6F8DD" w:rsidR="00DC5C4E" w:rsidRPr="00AF7456" w:rsidRDefault="00DC5C4E" w:rsidP="00AF7456">
      <w:pPr>
        <w:pStyle w:val="Level2"/>
      </w:pPr>
      <w:r w:rsidRPr="00AF7456">
        <w:rPr>
          <w:webHidden/>
        </w:rPr>
        <w:tab/>
      </w:r>
    </w:p>
    <w:p w14:paraId="03BD35C3" w14:textId="4AE2C9AF" w:rsidR="00BF0A44" w:rsidRPr="0003028F" w:rsidRDefault="00BF0A44" w:rsidP="00BC5695">
      <w:pPr>
        <w:pStyle w:val="Level1"/>
      </w:pPr>
      <w:r>
        <w:rPr>
          <w:webHidden/>
        </w:rPr>
        <w:t xml:space="preserve">Educational </w:t>
      </w:r>
      <w:r w:rsidR="00A01730">
        <w:rPr>
          <w:webHidden/>
        </w:rPr>
        <w:t>O</w:t>
      </w:r>
      <w:r>
        <w:rPr>
          <w:webHidden/>
        </w:rPr>
        <w:t>pportunities</w:t>
      </w:r>
      <w:r w:rsidRPr="0003028F">
        <w:rPr>
          <w:webHidden/>
        </w:rPr>
        <w:tab/>
      </w:r>
    </w:p>
    <w:p w14:paraId="0CC42F6B" w14:textId="6DCE4FEA" w:rsidR="00BF0A44" w:rsidRPr="00AF7456" w:rsidRDefault="00BF0A44" w:rsidP="00BF0A44">
      <w:pPr>
        <w:pStyle w:val="Level2"/>
      </w:pPr>
      <w:r w:rsidRPr="00AF7456">
        <w:rPr>
          <w:webHidden/>
        </w:rPr>
        <w:tab/>
      </w:r>
    </w:p>
    <w:p w14:paraId="19A34C71" w14:textId="2B46B3DA" w:rsidR="00BF0A44" w:rsidRPr="0003028F" w:rsidRDefault="00A01730" w:rsidP="00BC5695">
      <w:pPr>
        <w:pStyle w:val="Level1"/>
      </w:pPr>
      <w:r>
        <w:rPr>
          <w:webHidden/>
        </w:rPr>
        <w:t>E</w:t>
      </w:r>
      <w:r w:rsidR="00BF0A44">
        <w:rPr>
          <w:webHidden/>
        </w:rPr>
        <w:t xml:space="preserve">nding </w:t>
      </w:r>
      <w:r w:rsidR="00BC5695">
        <w:rPr>
          <w:webHidden/>
        </w:rPr>
        <w:t>A</w:t>
      </w:r>
      <w:r w:rsidR="00BF0A44">
        <w:rPr>
          <w:webHidden/>
        </w:rPr>
        <w:t xml:space="preserve">cts of </w:t>
      </w:r>
      <w:r w:rsidR="00BC5695">
        <w:rPr>
          <w:webHidden/>
        </w:rPr>
        <w:t>V</w:t>
      </w:r>
      <w:r w:rsidR="00BF0A44">
        <w:rPr>
          <w:webHidden/>
        </w:rPr>
        <w:t xml:space="preserve">iolence </w:t>
      </w:r>
      <w:r w:rsidR="00BC5695">
        <w:rPr>
          <w:webHidden/>
        </w:rPr>
        <w:t>A</w:t>
      </w:r>
      <w:r w:rsidR="00BF0A44">
        <w:rPr>
          <w:webHidden/>
        </w:rPr>
        <w:t xml:space="preserve">gainst </w:t>
      </w:r>
      <w:r w:rsidR="00BC5695">
        <w:rPr>
          <w:webHidden/>
        </w:rPr>
        <w:t>W</w:t>
      </w:r>
      <w:r w:rsidR="00BF0A44">
        <w:rPr>
          <w:webHidden/>
        </w:rPr>
        <w:t>omen/</w:t>
      </w:r>
      <w:r w:rsidR="00BC5695">
        <w:rPr>
          <w:webHidden/>
        </w:rPr>
        <w:t>C</w:t>
      </w:r>
      <w:r w:rsidR="00BF0A44">
        <w:rPr>
          <w:webHidden/>
        </w:rPr>
        <w:t>hildren</w:t>
      </w:r>
      <w:r w:rsidR="00BF0A44" w:rsidRPr="0003028F">
        <w:rPr>
          <w:webHidden/>
        </w:rPr>
        <w:tab/>
      </w:r>
    </w:p>
    <w:p w14:paraId="28B84D5D" w14:textId="0A053DAC" w:rsidR="00BF0A44" w:rsidRPr="00AF7456" w:rsidRDefault="00BF0A44" w:rsidP="00BF0A44">
      <w:pPr>
        <w:pStyle w:val="Level2"/>
      </w:pPr>
      <w:r>
        <w:rPr>
          <w:webHidden/>
        </w:rPr>
        <w:t>domestic violence</w:t>
      </w:r>
      <w:r w:rsidRPr="00AF7456">
        <w:rPr>
          <w:webHidden/>
        </w:rPr>
        <w:tab/>
      </w:r>
    </w:p>
    <w:p w14:paraId="417CB91C" w14:textId="53AD2E93" w:rsidR="00BF0A44" w:rsidRPr="00AF7456" w:rsidRDefault="00BF0A44" w:rsidP="00BF0A44">
      <w:pPr>
        <w:pStyle w:val="Level2"/>
      </w:pPr>
      <w:r>
        <w:rPr>
          <w:webHidden/>
        </w:rPr>
        <w:t>sexual violence</w:t>
      </w:r>
      <w:r w:rsidRPr="00AF7456">
        <w:rPr>
          <w:webHidden/>
        </w:rPr>
        <w:tab/>
      </w:r>
    </w:p>
    <w:p w14:paraId="68D63638" w14:textId="3AC855DE" w:rsidR="00BF0A44" w:rsidRPr="00AF7456" w:rsidRDefault="00BF0A44" w:rsidP="00BF0A44">
      <w:pPr>
        <w:pStyle w:val="Level2"/>
      </w:pPr>
      <w:r>
        <w:rPr>
          <w:webHidden/>
        </w:rPr>
        <w:t>human trafficking</w:t>
      </w:r>
      <w:r w:rsidRPr="00AF7456">
        <w:rPr>
          <w:webHidden/>
        </w:rPr>
        <w:tab/>
      </w:r>
    </w:p>
    <w:p w14:paraId="21AAAD3E" w14:textId="02EC4FA8" w:rsidR="00BF0A44" w:rsidRPr="0003028F" w:rsidRDefault="00A01730" w:rsidP="00BC5695">
      <w:pPr>
        <w:pStyle w:val="Level1"/>
      </w:pPr>
      <w:r>
        <w:rPr>
          <w:webHidden/>
        </w:rPr>
        <w:t>E</w:t>
      </w:r>
      <w:r w:rsidR="00BF0A44">
        <w:rPr>
          <w:webHidden/>
        </w:rPr>
        <w:t xml:space="preserve">conomic </w:t>
      </w:r>
      <w:r>
        <w:rPr>
          <w:webHidden/>
        </w:rPr>
        <w:t>S</w:t>
      </w:r>
      <w:r w:rsidR="00BF0A44">
        <w:rPr>
          <w:webHidden/>
        </w:rPr>
        <w:t xml:space="preserve">ecurity </w:t>
      </w:r>
      <w:r w:rsidR="00BF0A44" w:rsidRPr="0003028F">
        <w:rPr>
          <w:webHidden/>
        </w:rPr>
        <w:tab/>
      </w:r>
    </w:p>
    <w:p w14:paraId="7D3914FA" w14:textId="6045F78D" w:rsidR="00BF0A44" w:rsidRPr="00AF7456" w:rsidRDefault="00BF0A44" w:rsidP="00BF0A44">
      <w:pPr>
        <w:pStyle w:val="Level2"/>
      </w:pPr>
      <w:r>
        <w:rPr>
          <w:color w:val="333333"/>
        </w:rPr>
        <w:t>Wisconsin Elder Security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Index</w:t>
      </w:r>
      <w:r w:rsidRPr="00AF7456">
        <w:rPr>
          <w:webHidden/>
        </w:rPr>
        <w:tab/>
      </w:r>
    </w:p>
    <w:p w14:paraId="6BEAA8B4" w14:textId="0DDCB0FC" w:rsidR="00CD46C2" w:rsidRPr="0003028F" w:rsidRDefault="00CD46C2" w:rsidP="00CD46C2">
      <w:pPr>
        <w:pStyle w:val="Level1"/>
      </w:pPr>
      <w:r>
        <w:rPr>
          <w:webHidden/>
        </w:rPr>
        <w:t xml:space="preserve">Equal Rights Amendment </w:t>
      </w:r>
      <w:r w:rsidRPr="0003028F">
        <w:rPr>
          <w:webHidden/>
        </w:rPr>
        <w:tab/>
      </w:r>
    </w:p>
    <w:p w14:paraId="2456E1AD" w14:textId="7C6D8543" w:rsidR="00CD46C2" w:rsidRPr="00AF7456" w:rsidRDefault="00CD46C2" w:rsidP="00CD46C2">
      <w:pPr>
        <w:pStyle w:val="Level2"/>
      </w:pPr>
      <w:r w:rsidRPr="00AF7456">
        <w:rPr>
          <w:webHidden/>
        </w:rPr>
        <w:tab/>
      </w:r>
    </w:p>
    <w:p w14:paraId="341C6D0F" w14:textId="3835A0FB" w:rsidR="00CD46C2" w:rsidRPr="0003028F" w:rsidRDefault="00CD46C2" w:rsidP="00CD46C2">
      <w:pPr>
        <w:pStyle w:val="Level1"/>
      </w:pPr>
      <w:r>
        <w:rPr>
          <w:color w:val="333333"/>
        </w:rPr>
        <w:t>United Nations Convention for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the</w:t>
      </w:r>
      <w:r>
        <w:rPr>
          <w:color w:val="333333"/>
          <w:w w:val="99"/>
        </w:rPr>
        <w:t xml:space="preserve"> </w:t>
      </w:r>
      <w:r>
        <w:rPr>
          <w:color w:val="333333"/>
        </w:rPr>
        <w:t>Elimination of all Discrimination against Women</w:t>
      </w:r>
      <w:r>
        <w:rPr>
          <w:webHidden/>
        </w:rPr>
        <w:t xml:space="preserve"> (CEDAW) </w:t>
      </w:r>
      <w:r w:rsidRPr="0003028F">
        <w:rPr>
          <w:webHidden/>
        </w:rPr>
        <w:tab/>
      </w:r>
    </w:p>
    <w:p w14:paraId="4190AFAA" w14:textId="109E5181" w:rsidR="00CD46C2" w:rsidRPr="00AF7456" w:rsidRDefault="00CD46C2" w:rsidP="00CD46C2">
      <w:pPr>
        <w:pStyle w:val="Level2"/>
      </w:pPr>
      <w:r w:rsidRPr="00AF7456">
        <w:rPr>
          <w:webHidden/>
        </w:rPr>
        <w:tab/>
      </w:r>
    </w:p>
    <w:p w14:paraId="30F2B169" w14:textId="5BBDC117" w:rsidR="00BF0A44" w:rsidRDefault="00BF0A44" w:rsidP="00BF0A44">
      <w:pPr>
        <w:pStyle w:val="Level3"/>
        <w:ind w:left="0"/>
      </w:pPr>
    </w:p>
    <w:p w14:paraId="5378C0BB" w14:textId="753A32AD" w:rsidR="00731019" w:rsidRPr="0003028F" w:rsidRDefault="00731019" w:rsidP="00A01730">
      <w:pPr>
        <w:pStyle w:val="Heading1"/>
      </w:pPr>
      <w:r>
        <w:rPr>
          <w:webHidden/>
        </w:rPr>
        <w:t xml:space="preserve">Favorite videos </w:t>
      </w:r>
      <w:r w:rsidRPr="0003028F">
        <w:rPr>
          <w:webHidden/>
        </w:rPr>
        <w:tab/>
      </w:r>
    </w:p>
    <w:p w14:paraId="5A86B679" w14:textId="46BEF62F" w:rsidR="00731019" w:rsidRPr="00AF7456" w:rsidRDefault="00A22740" w:rsidP="00731019">
      <w:pPr>
        <w:pStyle w:val="Level2"/>
      </w:pPr>
      <w:hyperlink r:id="rId10" w:history="1">
        <w:r w:rsidR="00731019" w:rsidRPr="00731019">
          <w:rPr>
            <w:rStyle w:val="Hyperlink"/>
            <w:rFonts w:ascii="Arial" w:hAnsi="Arial" w:cs="Arial"/>
            <w:shd w:val="clear" w:color="auto" w:fill="FFFFFF"/>
          </w:rPr>
          <w:t>Are Women Equal?</w:t>
        </w:r>
      </w:hyperlink>
      <w:r w:rsidR="00731019" w:rsidRPr="00AF7456">
        <w:rPr>
          <w:webHidden/>
        </w:rPr>
        <w:tab/>
      </w:r>
    </w:p>
    <w:p w14:paraId="3B3A2AD0" w14:textId="06C1438A" w:rsidR="00510BEF" w:rsidRPr="00AF7456" w:rsidRDefault="00510BEF" w:rsidP="00510BEF">
      <w:pPr>
        <w:pStyle w:val="Level2"/>
      </w:pPr>
      <w:r w:rsidRPr="00510BEF">
        <w:t>Legalize Equality</w:t>
      </w:r>
      <w:r w:rsidRPr="00AF7456">
        <w:rPr>
          <w:webHidden/>
        </w:rPr>
        <w:tab/>
      </w:r>
    </w:p>
    <w:p w14:paraId="41893EEF" w14:textId="393F673D" w:rsidR="00510BEF" w:rsidRPr="00AF7456" w:rsidRDefault="00510BEF" w:rsidP="00510BEF">
      <w:pPr>
        <w:pStyle w:val="Level2"/>
      </w:pPr>
      <w:r w:rsidRPr="00510BEF">
        <w:t>Equal Means Equal</w:t>
      </w:r>
      <w:r w:rsidRPr="00AF7456">
        <w:rPr>
          <w:webHidden/>
        </w:rPr>
        <w:tab/>
      </w:r>
    </w:p>
    <w:p w14:paraId="24B6E0AA" w14:textId="0F53C1DB" w:rsidR="00C32230" w:rsidRPr="00AF7456" w:rsidRDefault="00C32230" w:rsidP="00C32230">
      <w:pPr>
        <w:pStyle w:val="Level2"/>
      </w:pPr>
      <w:r>
        <w:t>on the basis of sex</w:t>
      </w:r>
      <w:r w:rsidRPr="00AF7456">
        <w:rPr>
          <w:webHidden/>
        </w:rPr>
        <w:tab/>
      </w:r>
    </w:p>
    <w:p w14:paraId="16D5AA29" w14:textId="56EE3E29" w:rsidR="00C32230" w:rsidRPr="00AF7456" w:rsidRDefault="00C32230" w:rsidP="00C32230">
      <w:pPr>
        <w:pStyle w:val="Level2"/>
      </w:pPr>
      <w:r w:rsidRPr="00510BEF">
        <w:t>Equal Means Equal</w:t>
      </w:r>
      <w:r w:rsidRPr="00AF7456">
        <w:rPr>
          <w:webHidden/>
        </w:rPr>
        <w:tab/>
      </w:r>
    </w:p>
    <w:p w14:paraId="19A5696D" w14:textId="5B18D0D9" w:rsidR="002A76EA" w:rsidRDefault="002A76EA" w:rsidP="00BF0A44">
      <w:pPr>
        <w:pStyle w:val="Level3"/>
        <w:ind w:left="0"/>
      </w:pPr>
    </w:p>
    <w:p w14:paraId="2A2C7930" w14:textId="4736DA90" w:rsidR="00C32230" w:rsidRPr="0003028F" w:rsidRDefault="00C32230" w:rsidP="00A01730">
      <w:pPr>
        <w:pStyle w:val="Heading1"/>
      </w:pPr>
      <w:r>
        <w:rPr>
          <w:webHidden/>
        </w:rPr>
        <w:t>Favorite articles</w:t>
      </w:r>
      <w:r w:rsidRPr="0003028F">
        <w:rPr>
          <w:webHidden/>
        </w:rPr>
        <w:tab/>
      </w:r>
    </w:p>
    <w:p w14:paraId="0731EC6D" w14:textId="14B0778C" w:rsidR="00C32230" w:rsidRPr="00AF7456" w:rsidRDefault="00A22740" w:rsidP="00C32230">
      <w:pPr>
        <w:pStyle w:val="Level2"/>
      </w:pPr>
      <w:hyperlink r:id="rId11" w:history="1">
        <w:r w:rsidR="00C32230" w:rsidRPr="00C32230">
          <w:rPr>
            <w:rStyle w:val="Hyperlink"/>
            <w:rFonts w:ascii="Arial" w:hAnsi="Arial" w:cs="Arial"/>
            <w:shd w:val="clear" w:color="auto" w:fill="FFFFFF"/>
          </w:rPr>
          <w:t>Changing the game for women (2018)</w:t>
        </w:r>
      </w:hyperlink>
      <w:r w:rsidR="00C32230" w:rsidRPr="00AF7456">
        <w:rPr>
          <w:webHidden/>
        </w:rPr>
        <w:tab/>
      </w:r>
    </w:p>
    <w:p w14:paraId="2147B7BD" w14:textId="716A69BC" w:rsidR="00C32230" w:rsidRPr="00AF7456" w:rsidRDefault="00050D83" w:rsidP="00C32230">
      <w:pPr>
        <w:pStyle w:val="Level2"/>
      </w:pPr>
      <w:r>
        <w:t xml:space="preserve">Unequal promotions graph (2017) </w:t>
      </w:r>
      <w:r w:rsidR="00C32230" w:rsidRPr="00AF7456">
        <w:rPr>
          <w:webHidden/>
        </w:rPr>
        <w:tab/>
      </w:r>
    </w:p>
    <w:p w14:paraId="57609298" w14:textId="7080E407" w:rsidR="00C32230" w:rsidRPr="00AF7456" w:rsidRDefault="00A22740" w:rsidP="00C32230">
      <w:pPr>
        <w:pStyle w:val="Level2"/>
      </w:pPr>
      <w:hyperlink r:id="rId12" w:history="1">
        <w:r w:rsidR="00050D83" w:rsidRPr="00050D83">
          <w:rPr>
            <w:rStyle w:val="Hyperlink"/>
          </w:rPr>
          <w:t>women in the workplace (2017)</w:t>
        </w:r>
      </w:hyperlink>
      <w:r w:rsidR="00C32230" w:rsidRPr="00AF7456">
        <w:rPr>
          <w:webHidden/>
        </w:rPr>
        <w:tab/>
      </w:r>
    </w:p>
    <w:p w14:paraId="2EE4AF41" w14:textId="0F43DE21" w:rsidR="00C32230" w:rsidRPr="00AF7456" w:rsidRDefault="00563B8A" w:rsidP="00C32230">
      <w:pPr>
        <w:pStyle w:val="Level2"/>
      </w:pPr>
      <w:r>
        <w:t>mind the gap charts (2016)</w:t>
      </w:r>
      <w:r w:rsidR="00C32230" w:rsidRPr="00AF7456">
        <w:rPr>
          <w:webHidden/>
        </w:rPr>
        <w:tab/>
      </w:r>
    </w:p>
    <w:p w14:paraId="162428E2" w14:textId="117C75FB" w:rsidR="00C32230" w:rsidRPr="00AF7456" w:rsidRDefault="009D1B57" w:rsidP="00C32230">
      <w:pPr>
        <w:pStyle w:val="Level2"/>
      </w:pPr>
      <w:r>
        <w:t>THE WAGE GAP: THE WHO, HOW, WHY, AND WHAT TO DO (2017)</w:t>
      </w:r>
      <w:r w:rsidR="00C32230" w:rsidRPr="00AF7456">
        <w:rPr>
          <w:webHidden/>
        </w:rPr>
        <w:tab/>
      </w:r>
    </w:p>
    <w:p w14:paraId="050F3016" w14:textId="22AB1E84" w:rsidR="00E347FD" w:rsidRDefault="00E347FD" w:rsidP="00E347FD">
      <w:pPr>
        <w:pStyle w:val="Level2"/>
        <w:rPr>
          <w:webHidden/>
        </w:rPr>
      </w:pPr>
      <w:r>
        <w:t>Ten Ways an ERA Could Make a Difference</w:t>
      </w:r>
      <w:r w:rsidRPr="00AF7456">
        <w:rPr>
          <w:webHidden/>
        </w:rPr>
        <w:tab/>
      </w:r>
    </w:p>
    <w:p w14:paraId="0A64C05A" w14:textId="49AA2E1B" w:rsidR="00A85409" w:rsidRDefault="00A85409" w:rsidP="00A85409">
      <w:pPr>
        <w:pStyle w:val="Level2"/>
        <w:rPr>
          <w:webHidden/>
        </w:rPr>
      </w:pPr>
      <w:r>
        <w:t>Why we need era (2013)</w:t>
      </w:r>
      <w:r w:rsidRPr="00AF7456">
        <w:rPr>
          <w:webHidden/>
        </w:rPr>
        <w:tab/>
      </w:r>
    </w:p>
    <w:p w14:paraId="59216652" w14:textId="6F4DACFE" w:rsidR="002E10ED" w:rsidRDefault="002E10ED" w:rsidP="002E10ED">
      <w:pPr>
        <w:pStyle w:val="Level2"/>
        <w:rPr>
          <w:webHidden/>
        </w:rPr>
      </w:pPr>
      <w:r>
        <w:t>FMLA vs FMLI (2017)</w:t>
      </w:r>
      <w:r w:rsidRPr="00AF7456">
        <w:rPr>
          <w:webHidden/>
        </w:rPr>
        <w:tab/>
      </w:r>
    </w:p>
    <w:p w14:paraId="7FE7E517" w14:textId="1C349053" w:rsidR="002E10ED" w:rsidRDefault="002E10ED" w:rsidP="002E10ED">
      <w:pPr>
        <w:pStyle w:val="Level2"/>
        <w:rPr>
          <w:webHidden/>
        </w:rPr>
      </w:pPr>
      <w:r>
        <w:t>FMLI Factsheet (2016)</w:t>
      </w:r>
      <w:r w:rsidRPr="00AF7456">
        <w:rPr>
          <w:webHidden/>
        </w:rPr>
        <w:tab/>
      </w:r>
    </w:p>
    <w:p w14:paraId="6063660F" w14:textId="67E05055" w:rsidR="002E10ED" w:rsidRDefault="002E10ED" w:rsidP="002E10ED">
      <w:pPr>
        <w:pStyle w:val="Level2"/>
        <w:rPr>
          <w:webHidden/>
        </w:rPr>
      </w:pPr>
      <w:r>
        <w:t xml:space="preserve">advancing equal pay innovative employer approaches (2016) </w:t>
      </w:r>
      <w:r w:rsidRPr="00AF7456">
        <w:rPr>
          <w:webHidden/>
        </w:rPr>
        <w:tab/>
      </w:r>
    </w:p>
    <w:p w14:paraId="604F3A3E" w14:textId="44C8C3E7" w:rsidR="002E10ED" w:rsidRDefault="002E10ED" w:rsidP="002E10ED">
      <w:pPr>
        <w:pStyle w:val="Level2"/>
        <w:rPr>
          <w:webHidden/>
        </w:rPr>
      </w:pPr>
      <w:r>
        <w:t>FMLI Factsheet (2016)</w:t>
      </w:r>
      <w:r w:rsidRPr="00AF7456">
        <w:rPr>
          <w:webHidden/>
        </w:rPr>
        <w:tab/>
      </w:r>
    </w:p>
    <w:p w14:paraId="0A44BCA8" w14:textId="77777777" w:rsidR="002E10ED" w:rsidRDefault="002E10ED" w:rsidP="009D1B57">
      <w:pPr>
        <w:pStyle w:val="Level1"/>
        <w:rPr>
          <w:webHidden/>
        </w:rPr>
      </w:pPr>
    </w:p>
    <w:p w14:paraId="3A2A4255" w14:textId="726516EE" w:rsidR="00822732" w:rsidRPr="00822732" w:rsidRDefault="00822732" w:rsidP="00822732">
      <w:pPr>
        <w:pStyle w:val="Level2"/>
        <w:rPr>
          <w:webHidden/>
          <w:color w:val="auto"/>
        </w:rPr>
      </w:pPr>
      <w:r w:rsidRPr="00822732">
        <w:t>Projected Year the Wage Gap Will Close by Race 2016)</w:t>
      </w:r>
      <w:r w:rsidRPr="00822732">
        <w:rPr>
          <w:webHidden/>
        </w:rPr>
        <w:tab/>
      </w:r>
    </w:p>
    <w:p w14:paraId="228DF5B2" w14:textId="3DB2BDBF" w:rsidR="009D1B57" w:rsidRPr="0003028F" w:rsidRDefault="009D1B57" w:rsidP="00A01730">
      <w:pPr>
        <w:pStyle w:val="Heading1"/>
      </w:pPr>
      <w:r>
        <w:rPr>
          <w:webHidden/>
        </w:rPr>
        <w:t>Past Presentations</w:t>
      </w:r>
      <w:r w:rsidRPr="0003028F">
        <w:rPr>
          <w:webHidden/>
        </w:rPr>
        <w:tab/>
      </w:r>
    </w:p>
    <w:p w14:paraId="3B177C0A" w14:textId="13D951C9" w:rsidR="009D1B57" w:rsidRPr="00AF7456" w:rsidRDefault="007F2E2E" w:rsidP="009D1B57">
      <w:pPr>
        <w:pStyle w:val="Level2"/>
      </w:pPr>
      <w:r>
        <w:rPr>
          <w:rFonts w:ascii="Arial" w:hAnsi="Arial" w:cs="Arial"/>
          <w:color w:val="222222"/>
          <w:shd w:val="clear" w:color="auto" w:fill="FFFFFF"/>
        </w:rPr>
        <w:t>CEDAW Presentation (2017)</w:t>
      </w:r>
      <w:r w:rsidR="009D1B57" w:rsidRPr="00AF7456">
        <w:rPr>
          <w:webHidden/>
        </w:rPr>
        <w:tab/>
      </w:r>
    </w:p>
    <w:p w14:paraId="0EFE6553" w14:textId="1638C702" w:rsidR="009D1B57" w:rsidRPr="00AF7456" w:rsidRDefault="007F2E2E" w:rsidP="009D1B57">
      <w:pPr>
        <w:pStyle w:val="Level2"/>
      </w:pPr>
      <w:r>
        <w:t>CEDAW document</w:t>
      </w:r>
      <w:r w:rsidR="009D1B57">
        <w:t xml:space="preserve"> (2017) </w:t>
      </w:r>
      <w:r w:rsidR="009D1B57" w:rsidRPr="00AF7456">
        <w:rPr>
          <w:webHidden/>
        </w:rPr>
        <w:tab/>
      </w:r>
    </w:p>
    <w:p w14:paraId="5081E4E3" w14:textId="5725E3E5" w:rsidR="009D1B57" w:rsidRPr="00AF7456" w:rsidRDefault="00B017BA" w:rsidP="009D1B57">
      <w:pPr>
        <w:pStyle w:val="Level2"/>
      </w:pPr>
      <w:r>
        <w:t>Equality in Employment</w:t>
      </w:r>
      <w:r w:rsidR="009D1B57" w:rsidRPr="009D1B57">
        <w:t xml:space="preserve"> (2017)</w:t>
      </w:r>
      <w:r w:rsidR="009D1B57" w:rsidRPr="00AF7456">
        <w:rPr>
          <w:webHidden/>
        </w:rPr>
        <w:tab/>
      </w:r>
    </w:p>
    <w:p w14:paraId="2175B7E7" w14:textId="6BA054AF" w:rsidR="00B017BA" w:rsidRPr="00AF7456" w:rsidRDefault="00B017BA" w:rsidP="00B017BA">
      <w:pPr>
        <w:pStyle w:val="Level2"/>
      </w:pPr>
      <w:r>
        <w:t xml:space="preserve">Family &amp; Medical Leave (2017) </w:t>
      </w:r>
      <w:r w:rsidRPr="00AF7456">
        <w:rPr>
          <w:webHidden/>
        </w:rPr>
        <w:tab/>
      </w:r>
    </w:p>
    <w:p w14:paraId="3C1CD217" w14:textId="7EBD54AA" w:rsidR="00B017BA" w:rsidRPr="00AF7456" w:rsidRDefault="00A02870" w:rsidP="00B017BA">
      <w:pPr>
        <w:pStyle w:val="Level2"/>
      </w:pPr>
      <w:r>
        <w:t>Equal Rights Amendment</w:t>
      </w:r>
      <w:r w:rsidR="00B017BA" w:rsidRPr="009D1B57">
        <w:t xml:space="preserve"> (2017)</w:t>
      </w:r>
      <w:r w:rsidR="00B017BA" w:rsidRPr="00AF7456">
        <w:rPr>
          <w:webHidden/>
        </w:rPr>
        <w:tab/>
      </w:r>
    </w:p>
    <w:p w14:paraId="609687A5" w14:textId="5D4B1CC9" w:rsidR="006D0CE4" w:rsidRPr="00AF7456" w:rsidRDefault="006D0CE4" w:rsidP="006D0CE4">
      <w:pPr>
        <w:pStyle w:val="Level2"/>
      </w:pPr>
      <w:r>
        <w:t>Legislative process steps exercise</w:t>
      </w:r>
      <w:r w:rsidRPr="009D1B57">
        <w:t xml:space="preserve"> (201</w:t>
      </w:r>
      <w:r w:rsidR="007C7E1A">
        <w:t>2</w:t>
      </w:r>
      <w:r w:rsidRPr="009D1B57">
        <w:t>)</w:t>
      </w:r>
      <w:r w:rsidRPr="00AF7456">
        <w:rPr>
          <w:webHidden/>
        </w:rPr>
        <w:tab/>
      </w:r>
    </w:p>
    <w:p w14:paraId="0DF8AE4C" w14:textId="60DBEEBB" w:rsidR="00A55341" w:rsidRDefault="00A55341" w:rsidP="00A55341">
      <w:pPr>
        <w:pStyle w:val="Level2"/>
        <w:rPr>
          <w:webHidden/>
        </w:rPr>
      </w:pPr>
      <w:r>
        <w:t>Getting TO Equal (2017)</w:t>
      </w:r>
      <w:r w:rsidRPr="00AF7456">
        <w:rPr>
          <w:webHidden/>
        </w:rPr>
        <w:tab/>
      </w:r>
    </w:p>
    <w:p w14:paraId="080E3845" w14:textId="0EF98004" w:rsidR="007C7E1A" w:rsidRPr="00AF7456" w:rsidRDefault="007C7E1A" w:rsidP="007C7E1A">
      <w:pPr>
        <w:pStyle w:val="Level2"/>
      </w:pPr>
      <w:r>
        <w:t>Sex Trafficking in the Fox Valley/WI (2019)</w:t>
      </w:r>
      <w:r w:rsidRPr="00AF7456">
        <w:rPr>
          <w:webHidden/>
        </w:rPr>
        <w:tab/>
      </w:r>
    </w:p>
    <w:p w14:paraId="70625971" w14:textId="77777777" w:rsidR="007C7E1A" w:rsidRPr="00AF7456" w:rsidRDefault="007C7E1A" w:rsidP="00A55341">
      <w:pPr>
        <w:pStyle w:val="Level2"/>
      </w:pPr>
    </w:p>
    <w:p w14:paraId="48666AA5" w14:textId="582AE20E" w:rsidR="00F4629F" w:rsidRPr="0003028F" w:rsidRDefault="00F4629F" w:rsidP="00F4629F">
      <w:pPr>
        <w:pStyle w:val="Heading1"/>
      </w:pPr>
      <w:r>
        <w:rPr>
          <w:webHidden/>
        </w:rPr>
        <w:t>Resource Websites</w:t>
      </w:r>
      <w:r w:rsidRPr="0003028F">
        <w:rPr>
          <w:webHidden/>
        </w:rPr>
        <w:tab/>
      </w:r>
    </w:p>
    <w:p w14:paraId="1C161722" w14:textId="77777777" w:rsidR="00F4629F" w:rsidRPr="00AF7456" w:rsidRDefault="00A22740" w:rsidP="00F4629F">
      <w:pPr>
        <w:pStyle w:val="Level2"/>
      </w:pPr>
      <w:hyperlink r:id="rId13" w:history="1">
        <w:r w:rsidR="00F4629F" w:rsidRPr="002A76EA">
          <w:rPr>
            <w:rStyle w:val="Hyperlink"/>
            <w:webHidden/>
          </w:rPr>
          <w:t>National Women’s law center</w:t>
        </w:r>
      </w:hyperlink>
      <w:r w:rsidR="00F4629F" w:rsidRPr="00AF7456">
        <w:rPr>
          <w:webHidden/>
        </w:rPr>
        <w:tab/>
      </w:r>
    </w:p>
    <w:p w14:paraId="16822901" w14:textId="77777777" w:rsidR="00F4629F" w:rsidRPr="00AF7456" w:rsidRDefault="00F4629F" w:rsidP="00F4629F">
      <w:pPr>
        <w:pStyle w:val="Level3"/>
        <w:ind w:left="403"/>
      </w:pPr>
      <w:r>
        <w:rPr>
          <w:webHidden/>
        </w:rPr>
        <w:t>Childcare &amp; Early Learning</w:t>
      </w:r>
      <w:r w:rsidRPr="00AF7456">
        <w:rPr>
          <w:webHidden/>
        </w:rPr>
        <w:tab/>
      </w:r>
    </w:p>
    <w:p w14:paraId="1A6BC0F1" w14:textId="77777777" w:rsidR="00F4629F" w:rsidRPr="00AF7456" w:rsidRDefault="00F4629F" w:rsidP="00F4629F">
      <w:pPr>
        <w:pStyle w:val="Level3"/>
        <w:ind w:left="403"/>
      </w:pPr>
      <w:r>
        <w:rPr>
          <w:webHidden/>
        </w:rPr>
        <w:t>Education &amp; Title IX</w:t>
      </w:r>
      <w:r w:rsidRPr="00AF7456">
        <w:rPr>
          <w:webHidden/>
        </w:rPr>
        <w:tab/>
      </w:r>
    </w:p>
    <w:p w14:paraId="32D58C28" w14:textId="77777777" w:rsidR="00F4629F" w:rsidRPr="00AF7456" w:rsidRDefault="00F4629F" w:rsidP="00F4629F">
      <w:pPr>
        <w:pStyle w:val="Level3"/>
        <w:ind w:left="403"/>
      </w:pPr>
      <w:r>
        <w:rPr>
          <w:webHidden/>
        </w:rPr>
        <w:t>Healthcare &amp; Reproductive Rights</w:t>
      </w:r>
      <w:r w:rsidRPr="00AF7456">
        <w:rPr>
          <w:webHidden/>
        </w:rPr>
        <w:tab/>
      </w:r>
    </w:p>
    <w:p w14:paraId="456EB39F" w14:textId="77777777" w:rsidR="00F4629F" w:rsidRPr="00AF7456" w:rsidRDefault="00F4629F" w:rsidP="00F4629F">
      <w:pPr>
        <w:pStyle w:val="Level3"/>
        <w:ind w:left="403"/>
      </w:pPr>
      <w:r>
        <w:rPr>
          <w:webHidden/>
        </w:rPr>
        <w:t>International Treaty on Women’s Rights (CEDAW)</w:t>
      </w:r>
      <w:r w:rsidRPr="00AF7456">
        <w:rPr>
          <w:webHidden/>
        </w:rPr>
        <w:tab/>
      </w:r>
    </w:p>
    <w:p w14:paraId="42EDB37A" w14:textId="77777777" w:rsidR="00F4629F" w:rsidRPr="00AF7456" w:rsidRDefault="00F4629F" w:rsidP="00F4629F">
      <w:pPr>
        <w:pStyle w:val="Level3"/>
        <w:ind w:left="403"/>
      </w:pPr>
      <w:r>
        <w:rPr>
          <w:webHidden/>
        </w:rPr>
        <w:t>Judges &amp; Courts</w:t>
      </w:r>
      <w:r w:rsidRPr="00AF7456">
        <w:rPr>
          <w:webHidden/>
        </w:rPr>
        <w:tab/>
      </w:r>
    </w:p>
    <w:p w14:paraId="340B2B8F" w14:textId="77777777" w:rsidR="00F4629F" w:rsidRPr="00AF7456" w:rsidRDefault="00F4629F" w:rsidP="00F4629F">
      <w:pPr>
        <w:pStyle w:val="Level3"/>
        <w:ind w:left="403"/>
      </w:pPr>
      <w:r>
        <w:rPr>
          <w:webHidden/>
        </w:rPr>
        <w:t>Legal Network for Gender Equality</w:t>
      </w:r>
      <w:r w:rsidRPr="00AF7456">
        <w:rPr>
          <w:webHidden/>
        </w:rPr>
        <w:tab/>
      </w:r>
    </w:p>
    <w:p w14:paraId="2B92D76E" w14:textId="77777777" w:rsidR="00F4629F" w:rsidRPr="00AF7456" w:rsidRDefault="00F4629F" w:rsidP="00F4629F">
      <w:pPr>
        <w:pStyle w:val="Level3"/>
        <w:ind w:left="403"/>
      </w:pPr>
      <w:r>
        <w:rPr>
          <w:webHidden/>
        </w:rPr>
        <w:t>LGBTQ Equality</w:t>
      </w:r>
      <w:r w:rsidRPr="00AF7456">
        <w:rPr>
          <w:webHidden/>
        </w:rPr>
        <w:tab/>
      </w:r>
    </w:p>
    <w:p w14:paraId="3B5F5F91" w14:textId="77777777" w:rsidR="00F4629F" w:rsidRPr="00AF7456" w:rsidRDefault="00F4629F" w:rsidP="00F4629F">
      <w:pPr>
        <w:pStyle w:val="Level3"/>
        <w:ind w:left="403"/>
      </w:pPr>
      <w:r>
        <w:rPr>
          <w:webHidden/>
        </w:rPr>
        <w:t>Poverty &amp; Economic Security</w:t>
      </w:r>
      <w:r w:rsidRPr="00AF7456">
        <w:rPr>
          <w:webHidden/>
        </w:rPr>
        <w:tab/>
      </w:r>
    </w:p>
    <w:p w14:paraId="54E217E3" w14:textId="77777777" w:rsidR="00F4629F" w:rsidRPr="00AF7456" w:rsidRDefault="00F4629F" w:rsidP="00F4629F">
      <w:pPr>
        <w:pStyle w:val="Level3"/>
        <w:ind w:left="403"/>
      </w:pPr>
      <w:r>
        <w:rPr>
          <w:webHidden/>
        </w:rPr>
        <w:t>Racial Justice</w:t>
      </w:r>
      <w:r w:rsidRPr="00AF7456">
        <w:rPr>
          <w:webHidden/>
        </w:rPr>
        <w:tab/>
      </w:r>
    </w:p>
    <w:p w14:paraId="00BB53FC" w14:textId="77777777" w:rsidR="00F4629F" w:rsidRPr="00AF7456" w:rsidRDefault="00F4629F" w:rsidP="00F4629F">
      <w:pPr>
        <w:pStyle w:val="Level3"/>
        <w:ind w:left="403"/>
      </w:pPr>
      <w:r>
        <w:rPr>
          <w:webHidden/>
        </w:rPr>
        <w:t>Religious Refusals</w:t>
      </w:r>
      <w:r w:rsidRPr="00AF7456">
        <w:rPr>
          <w:webHidden/>
        </w:rPr>
        <w:tab/>
      </w:r>
    </w:p>
    <w:p w14:paraId="2D9188F8" w14:textId="77777777" w:rsidR="00F4629F" w:rsidRPr="00AF7456" w:rsidRDefault="00F4629F" w:rsidP="00F4629F">
      <w:pPr>
        <w:pStyle w:val="Level3"/>
        <w:ind w:left="403"/>
      </w:pPr>
      <w:r>
        <w:rPr>
          <w:webHidden/>
        </w:rPr>
        <w:t>Tax &amp; Budget</w:t>
      </w:r>
      <w:r w:rsidRPr="00AF7456">
        <w:rPr>
          <w:webHidden/>
        </w:rPr>
        <w:tab/>
      </w:r>
    </w:p>
    <w:p w14:paraId="43406232" w14:textId="77777777" w:rsidR="00F4629F" w:rsidRPr="00AF7456" w:rsidRDefault="00F4629F" w:rsidP="00F4629F">
      <w:pPr>
        <w:pStyle w:val="Level3"/>
        <w:ind w:left="403"/>
      </w:pPr>
      <w:r>
        <w:rPr>
          <w:webHidden/>
        </w:rPr>
        <w:t>Workplace</w:t>
      </w:r>
      <w:r w:rsidRPr="00AF7456">
        <w:rPr>
          <w:webHidden/>
        </w:rPr>
        <w:tab/>
      </w:r>
    </w:p>
    <w:p w14:paraId="1803DDD0" w14:textId="77777777" w:rsidR="00F4629F" w:rsidRPr="00AF7456" w:rsidRDefault="00F4629F" w:rsidP="00F4629F">
      <w:pPr>
        <w:pStyle w:val="Level3"/>
        <w:ind w:left="403"/>
      </w:pPr>
      <w:r>
        <w:rPr>
          <w:webHidden/>
        </w:rPr>
        <w:t>TIME’S UP Legal Defense Fund</w:t>
      </w:r>
      <w:r w:rsidRPr="00AF7456">
        <w:rPr>
          <w:webHidden/>
        </w:rPr>
        <w:tab/>
      </w:r>
    </w:p>
    <w:p w14:paraId="676134D9" w14:textId="77777777" w:rsidR="00F4629F" w:rsidRPr="00AF7456" w:rsidRDefault="00A22740" w:rsidP="00F4629F">
      <w:pPr>
        <w:pStyle w:val="Level2"/>
      </w:pPr>
      <w:hyperlink r:id="rId14" w:history="1">
        <w:r w:rsidR="00F4629F" w:rsidRPr="00D44A17">
          <w:rPr>
            <w:rStyle w:val="Hyperlink"/>
            <w:webHidden/>
          </w:rPr>
          <w:t>Institute for Women’s policy research</w:t>
        </w:r>
      </w:hyperlink>
      <w:r w:rsidR="00F4629F" w:rsidRPr="00AF7456">
        <w:rPr>
          <w:webHidden/>
        </w:rPr>
        <w:tab/>
      </w:r>
    </w:p>
    <w:p w14:paraId="17356331" w14:textId="77777777" w:rsidR="00F4629F" w:rsidRPr="00AF7456" w:rsidRDefault="00F4629F" w:rsidP="00F4629F">
      <w:pPr>
        <w:pStyle w:val="Level3"/>
      </w:pPr>
      <w:r w:rsidRPr="007C2D06">
        <w:rPr>
          <w:rFonts w:ascii="Arial" w:hAnsi="Arial" w:cs="Arial"/>
          <w:color w:val="231F20"/>
          <w:spacing w:val="5"/>
        </w:rPr>
        <w:t>Employment, Education, &amp; Economic Change</w:t>
      </w:r>
      <w:r>
        <w:rPr>
          <w:rFonts w:ascii="Arial" w:hAnsi="Arial" w:cs="Arial"/>
          <w:color w:val="231F20"/>
          <w:spacing w:val="5"/>
        </w:rPr>
        <w:t xml:space="preserve"> </w:t>
      </w:r>
      <w:r w:rsidRPr="00AF7456">
        <w:rPr>
          <w:webHidden/>
        </w:rPr>
        <w:tab/>
      </w:r>
    </w:p>
    <w:p w14:paraId="762B1A07" w14:textId="77777777" w:rsidR="00F4629F" w:rsidRPr="00AF7456" w:rsidRDefault="00F4629F" w:rsidP="00F4629F">
      <w:pPr>
        <w:pStyle w:val="Level3"/>
      </w:pPr>
      <w:r w:rsidRPr="007C2D06">
        <w:rPr>
          <w:rFonts w:ascii="Arial" w:hAnsi="Arial" w:cs="Arial"/>
          <w:color w:val="231F20"/>
          <w:spacing w:val="5"/>
        </w:rPr>
        <w:t>Democracy &amp; Society</w:t>
      </w:r>
      <w:r>
        <w:rPr>
          <w:rFonts w:ascii="Arial" w:hAnsi="Arial" w:cs="Arial"/>
          <w:b/>
          <w:bCs/>
          <w:color w:val="231F20"/>
          <w:spacing w:val="5"/>
        </w:rPr>
        <w:t xml:space="preserve"> </w:t>
      </w:r>
      <w:r w:rsidRPr="00AF7456">
        <w:rPr>
          <w:webHidden/>
        </w:rPr>
        <w:tab/>
      </w:r>
    </w:p>
    <w:p w14:paraId="6E926677" w14:textId="77777777" w:rsidR="00F4629F" w:rsidRPr="00AF7456" w:rsidRDefault="00F4629F" w:rsidP="00F4629F">
      <w:pPr>
        <w:pStyle w:val="Level3"/>
      </w:pPr>
      <w:r w:rsidRPr="007C2D06">
        <w:rPr>
          <w:rFonts w:ascii="Arial" w:hAnsi="Arial" w:cs="Arial"/>
          <w:color w:val="231F20"/>
          <w:spacing w:val="5"/>
        </w:rPr>
        <w:t>Poverty, Welfare, &amp; Income Security</w:t>
      </w:r>
      <w:r>
        <w:rPr>
          <w:rFonts w:ascii="Arial" w:hAnsi="Arial" w:cs="Arial"/>
          <w:b/>
          <w:bCs/>
          <w:color w:val="231F20"/>
          <w:spacing w:val="5"/>
        </w:rPr>
        <w:t xml:space="preserve"> </w:t>
      </w:r>
      <w:r w:rsidRPr="00AF7456">
        <w:rPr>
          <w:webHidden/>
        </w:rPr>
        <w:tab/>
      </w:r>
    </w:p>
    <w:p w14:paraId="0171E10A" w14:textId="77777777" w:rsidR="00F4629F" w:rsidRPr="00AF7456" w:rsidRDefault="00F4629F" w:rsidP="00F4629F">
      <w:pPr>
        <w:pStyle w:val="Level3"/>
      </w:pPr>
      <w:r w:rsidRPr="007C2D06">
        <w:rPr>
          <w:rFonts w:ascii="Arial" w:hAnsi="Arial" w:cs="Arial"/>
          <w:color w:val="231F20"/>
          <w:spacing w:val="5"/>
        </w:rPr>
        <w:t>Work &amp; Family</w:t>
      </w:r>
      <w:r>
        <w:rPr>
          <w:rFonts w:ascii="Arial" w:hAnsi="Arial" w:cs="Arial"/>
          <w:b/>
          <w:bCs/>
          <w:color w:val="231F20"/>
          <w:spacing w:val="5"/>
        </w:rPr>
        <w:t xml:space="preserve"> </w:t>
      </w:r>
      <w:r w:rsidRPr="00AF7456">
        <w:rPr>
          <w:webHidden/>
        </w:rPr>
        <w:tab/>
      </w:r>
    </w:p>
    <w:p w14:paraId="08D2EF37" w14:textId="77777777" w:rsidR="00F4629F" w:rsidRPr="00AF7456" w:rsidRDefault="00F4629F" w:rsidP="00F4629F">
      <w:pPr>
        <w:pStyle w:val="Level3"/>
      </w:pPr>
      <w:r w:rsidRPr="007C2D06">
        <w:rPr>
          <w:rFonts w:ascii="Arial" w:hAnsi="Arial" w:cs="Arial"/>
          <w:color w:val="231F20"/>
          <w:spacing w:val="5"/>
        </w:rPr>
        <w:t>Health &amp; Safety</w:t>
      </w:r>
      <w:r>
        <w:rPr>
          <w:rFonts w:ascii="Arial" w:hAnsi="Arial" w:cs="Arial"/>
          <w:b/>
          <w:bCs/>
          <w:color w:val="231F20"/>
          <w:spacing w:val="5"/>
        </w:rPr>
        <w:t xml:space="preserve"> </w:t>
      </w:r>
      <w:r w:rsidRPr="00AF7456">
        <w:rPr>
          <w:webHidden/>
        </w:rPr>
        <w:tab/>
      </w:r>
    </w:p>
    <w:p w14:paraId="1F2FB566" w14:textId="77777777" w:rsidR="00F4629F" w:rsidRPr="00AF7456" w:rsidRDefault="00F4629F" w:rsidP="00F4629F">
      <w:pPr>
        <w:pStyle w:val="Level3"/>
      </w:pPr>
      <w:r w:rsidRPr="007C2D06">
        <w:rPr>
          <w:rFonts w:ascii="Arial" w:hAnsi="Arial" w:cs="Arial"/>
        </w:rPr>
        <w:t>IWPR’s special cross-cutting initiatives</w:t>
      </w:r>
      <w:r w:rsidRPr="00AF7456">
        <w:rPr>
          <w:webHidden/>
        </w:rPr>
        <w:tab/>
      </w:r>
    </w:p>
    <w:p w14:paraId="044ED3AD" w14:textId="77777777" w:rsidR="00F4629F" w:rsidRPr="00AF7456" w:rsidRDefault="00A22740" w:rsidP="00F4629F">
      <w:pPr>
        <w:pStyle w:val="Level2"/>
      </w:pPr>
      <w:hyperlink r:id="rId15" w:history="1">
        <w:r w:rsidR="00F4629F" w:rsidRPr="002A76EA">
          <w:rPr>
            <w:rStyle w:val="Hyperlink"/>
            <w:webHidden/>
          </w:rPr>
          <w:t>era coalition</w:t>
        </w:r>
      </w:hyperlink>
      <w:r w:rsidR="00F4629F" w:rsidRPr="00AF7456">
        <w:rPr>
          <w:webHidden/>
        </w:rPr>
        <w:tab/>
      </w:r>
    </w:p>
    <w:p w14:paraId="5F1B45DC" w14:textId="77777777" w:rsidR="00F4629F" w:rsidRPr="00AF7456" w:rsidRDefault="00F4629F" w:rsidP="00F4629F">
      <w:pPr>
        <w:pStyle w:val="Level3"/>
      </w:pPr>
      <w:r>
        <w:rPr>
          <w:webHidden/>
        </w:rPr>
        <w:t>In the States</w:t>
      </w:r>
      <w:r w:rsidRPr="00AF7456">
        <w:rPr>
          <w:webHidden/>
        </w:rPr>
        <w:tab/>
      </w:r>
    </w:p>
    <w:p w14:paraId="3453FF59" w14:textId="77777777" w:rsidR="00F4629F" w:rsidRPr="00AF7456" w:rsidRDefault="00F4629F" w:rsidP="00F4629F">
      <w:pPr>
        <w:pStyle w:val="Level3"/>
      </w:pPr>
      <w:r>
        <w:rPr>
          <w:webHidden/>
        </w:rPr>
        <w:t>On the Hill</w:t>
      </w:r>
      <w:r w:rsidRPr="00AF7456">
        <w:rPr>
          <w:webHidden/>
        </w:rPr>
        <w:tab/>
      </w:r>
    </w:p>
    <w:p w14:paraId="1577C337" w14:textId="77777777" w:rsidR="00F4629F" w:rsidRDefault="00F4629F" w:rsidP="00F4629F">
      <w:pPr>
        <w:pStyle w:val="Level3"/>
        <w:rPr>
          <w:webHidden/>
        </w:rPr>
      </w:pPr>
      <w:r>
        <w:rPr>
          <w:webHidden/>
        </w:rPr>
        <w:t>Inclusion</w:t>
      </w:r>
      <w:r w:rsidRPr="00AF7456">
        <w:rPr>
          <w:webHidden/>
        </w:rPr>
        <w:tab/>
      </w:r>
    </w:p>
    <w:p w14:paraId="2E88CC34" w14:textId="77777777" w:rsidR="00F4629F" w:rsidRPr="00AF7456" w:rsidRDefault="00F4629F" w:rsidP="00F4629F">
      <w:pPr>
        <w:pStyle w:val="Level3"/>
      </w:pPr>
      <w:r>
        <w:rPr>
          <w:webHidden/>
        </w:rPr>
        <w:t>Legal Expertise</w:t>
      </w:r>
      <w:r w:rsidRPr="00AF7456">
        <w:rPr>
          <w:webHidden/>
        </w:rPr>
        <w:tab/>
      </w:r>
    </w:p>
    <w:p w14:paraId="510EBBB5" w14:textId="77777777" w:rsidR="00F4629F" w:rsidRPr="00AF7456" w:rsidRDefault="00F4629F" w:rsidP="00F4629F">
      <w:pPr>
        <w:pStyle w:val="Level3"/>
      </w:pPr>
      <w:r>
        <w:rPr>
          <w:webHidden/>
        </w:rPr>
        <w:t>Research</w:t>
      </w:r>
      <w:r w:rsidRPr="00AF7456">
        <w:rPr>
          <w:webHidden/>
        </w:rPr>
        <w:tab/>
      </w:r>
    </w:p>
    <w:p w14:paraId="3D440045" w14:textId="77777777" w:rsidR="00F4629F" w:rsidRPr="00AF7456" w:rsidRDefault="00F4629F" w:rsidP="00F4629F">
      <w:pPr>
        <w:pStyle w:val="Level3"/>
      </w:pPr>
      <w:r>
        <w:rPr>
          <w:webHidden/>
        </w:rPr>
        <w:t>Education/Media</w:t>
      </w:r>
      <w:r w:rsidRPr="00AF7456">
        <w:rPr>
          <w:webHidden/>
        </w:rPr>
        <w:tab/>
      </w:r>
    </w:p>
    <w:p w14:paraId="74CB3805" w14:textId="77777777" w:rsidR="00F4629F" w:rsidRPr="00AF7456" w:rsidRDefault="00F4629F" w:rsidP="00F4629F">
      <w:pPr>
        <w:pStyle w:val="Level3"/>
      </w:pPr>
      <w:r>
        <w:rPr>
          <w:webHidden/>
        </w:rPr>
        <w:t>Beyond ERA</w:t>
      </w:r>
      <w:r w:rsidRPr="00AF7456">
        <w:rPr>
          <w:webHidden/>
        </w:rPr>
        <w:tab/>
      </w:r>
    </w:p>
    <w:p w14:paraId="333119AB" w14:textId="77777777" w:rsidR="00F4629F" w:rsidRPr="00AF7456" w:rsidRDefault="00A22740" w:rsidP="00F4629F">
      <w:pPr>
        <w:pStyle w:val="Level2"/>
      </w:pPr>
      <w:hyperlink r:id="rId16" w:history="1">
        <w:r w:rsidR="00F4629F" w:rsidRPr="00AE522C">
          <w:rPr>
            <w:rStyle w:val="Hyperlink"/>
            <w:webHidden/>
          </w:rPr>
          <w:t>9to5</w:t>
        </w:r>
      </w:hyperlink>
      <w:r w:rsidR="00F4629F" w:rsidRPr="00AF7456">
        <w:rPr>
          <w:webHidden/>
        </w:rPr>
        <w:tab/>
      </w:r>
    </w:p>
    <w:p w14:paraId="7DB286B7" w14:textId="77777777" w:rsidR="00F4629F" w:rsidRPr="00AF7456" w:rsidRDefault="00F4629F" w:rsidP="00F4629F">
      <w:pPr>
        <w:pStyle w:val="Level3"/>
      </w:pPr>
      <w:r>
        <w:rPr>
          <w:webHidden/>
        </w:rPr>
        <w:t>Equal Opportunity</w:t>
      </w:r>
      <w:r w:rsidRPr="00AF7456">
        <w:rPr>
          <w:webHidden/>
        </w:rPr>
        <w:tab/>
      </w:r>
    </w:p>
    <w:p w14:paraId="44E71344" w14:textId="77777777" w:rsidR="00F4629F" w:rsidRPr="00AF7456" w:rsidRDefault="00F4629F" w:rsidP="00F4629F">
      <w:pPr>
        <w:pStyle w:val="Level3"/>
      </w:pPr>
      <w:r>
        <w:rPr>
          <w:webHidden/>
        </w:rPr>
        <w:t>Work Family Flexibility</w:t>
      </w:r>
      <w:r w:rsidRPr="00AF7456">
        <w:rPr>
          <w:webHidden/>
        </w:rPr>
        <w:tab/>
      </w:r>
    </w:p>
    <w:p w14:paraId="6FDAEA0C" w14:textId="77777777" w:rsidR="00F4629F" w:rsidRPr="00AF7456" w:rsidRDefault="00F4629F" w:rsidP="00F4629F">
      <w:pPr>
        <w:pStyle w:val="Level3"/>
      </w:pPr>
      <w:r>
        <w:rPr>
          <w:webHidden/>
        </w:rPr>
        <w:t>Family Supporting Jobs</w:t>
      </w:r>
      <w:r w:rsidRPr="00AF7456">
        <w:rPr>
          <w:webHidden/>
        </w:rPr>
        <w:tab/>
      </w:r>
    </w:p>
    <w:p w14:paraId="3C51C01A" w14:textId="77777777" w:rsidR="00F4629F" w:rsidRDefault="00F4629F" w:rsidP="00F4629F">
      <w:pPr>
        <w:pStyle w:val="Level3"/>
        <w:rPr>
          <w:webHidden/>
        </w:rPr>
      </w:pPr>
      <w:r>
        <w:rPr>
          <w:webHidden/>
        </w:rPr>
        <w:t>Power of Participation</w:t>
      </w:r>
      <w:r w:rsidRPr="00AF7456">
        <w:rPr>
          <w:webHidden/>
        </w:rPr>
        <w:tab/>
      </w:r>
    </w:p>
    <w:p w14:paraId="27437519" w14:textId="77777777" w:rsidR="00F4629F" w:rsidRPr="00AF7456" w:rsidRDefault="00A22740" w:rsidP="00F4629F">
      <w:pPr>
        <w:pStyle w:val="Level2"/>
      </w:pPr>
      <w:hyperlink r:id="rId17" w:history="1">
        <w:r w:rsidR="00F4629F" w:rsidRPr="00563B8A">
          <w:rPr>
            <w:rStyle w:val="Hyperlink"/>
            <w:webHidden/>
          </w:rPr>
          <w:t>Zero Weeks</w:t>
        </w:r>
      </w:hyperlink>
      <w:r w:rsidR="00F4629F" w:rsidRPr="00AF7456">
        <w:rPr>
          <w:webHidden/>
        </w:rPr>
        <w:tab/>
      </w:r>
    </w:p>
    <w:p w14:paraId="61EFF6C7" w14:textId="77777777" w:rsidR="00F4629F" w:rsidRPr="00AF7456" w:rsidRDefault="00F4629F" w:rsidP="00F4629F">
      <w:pPr>
        <w:pStyle w:val="Level3"/>
      </w:pPr>
      <w:r>
        <w:rPr>
          <w:webHidden/>
        </w:rPr>
        <w:t>Zero weeks</w:t>
      </w:r>
      <w:r w:rsidRPr="00AF7456">
        <w:rPr>
          <w:webHidden/>
        </w:rPr>
        <w:tab/>
      </w:r>
    </w:p>
    <w:p w14:paraId="4DDB210F" w14:textId="77777777" w:rsidR="00F4629F" w:rsidRPr="00AF7456" w:rsidRDefault="00A22740" w:rsidP="00F4629F">
      <w:pPr>
        <w:pStyle w:val="Level2"/>
      </w:pPr>
      <w:hyperlink r:id="rId18" w:history="1">
        <w:r w:rsidR="00F4629F" w:rsidRPr="004477B9">
          <w:rPr>
            <w:rStyle w:val="Hyperlink"/>
            <w:webHidden/>
          </w:rPr>
          <w:t>Family values at work</w:t>
        </w:r>
      </w:hyperlink>
      <w:r w:rsidR="00F4629F" w:rsidRPr="00AF7456">
        <w:rPr>
          <w:webHidden/>
        </w:rPr>
        <w:tab/>
      </w:r>
    </w:p>
    <w:p w14:paraId="6A902473" w14:textId="77777777" w:rsidR="00F4629F" w:rsidRPr="00AF7456" w:rsidRDefault="00F4629F" w:rsidP="00F4629F">
      <w:pPr>
        <w:pStyle w:val="Level3"/>
      </w:pPr>
      <w:r w:rsidRPr="00395D9A">
        <w:t>Paid Sick Time and the Law</w:t>
      </w:r>
      <w:r w:rsidRPr="00AF7456">
        <w:rPr>
          <w:webHidden/>
        </w:rPr>
        <w:tab/>
      </w:r>
    </w:p>
    <w:p w14:paraId="36D32E1D" w14:textId="77777777" w:rsidR="00F4629F" w:rsidRPr="00AF7456" w:rsidRDefault="00F4629F" w:rsidP="00F4629F">
      <w:pPr>
        <w:pStyle w:val="Level3"/>
      </w:pPr>
      <w:r>
        <w:rPr>
          <w:webHidden/>
        </w:rPr>
        <w:t>Booklets &amp; Publications</w:t>
      </w:r>
      <w:r w:rsidRPr="00AF7456">
        <w:rPr>
          <w:webHidden/>
        </w:rPr>
        <w:tab/>
      </w:r>
    </w:p>
    <w:p w14:paraId="5E9CDC4F" w14:textId="77777777" w:rsidR="00F4629F" w:rsidRPr="00AF7456" w:rsidRDefault="00F4629F" w:rsidP="00F4629F">
      <w:pPr>
        <w:pStyle w:val="Level3"/>
      </w:pPr>
      <w:r>
        <w:rPr>
          <w:webHidden/>
        </w:rPr>
        <w:t>Paid Sick Days Factsheets</w:t>
      </w:r>
      <w:r w:rsidRPr="00AF7456">
        <w:rPr>
          <w:webHidden/>
        </w:rPr>
        <w:tab/>
      </w:r>
    </w:p>
    <w:p w14:paraId="42BCB15E" w14:textId="77777777" w:rsidR="00F4629F" w:rsidRPr="00AF7456" w:rsidRDefault="00F4629F" w:rsidP="00F4629F">
      <w:pPr>
        <w:pStyle w:val="Level3"/>
      </w:pPr>
      <w:r>
        <w:rPr>
          <w:webHidden/>
        </w:rPr>
        <w:t>Paid Family Leave Factsheets</w:t>
      </w:r>
      <w:r w:rsidRPr="00AF7456">
        <w:rPr>
          <w:webHidden/>
        </w:rPr>
        <w:tab/>
      </w:r>
    </w:p>
    <w:p w14:paraId="5BED47DA" w14:textId="77777777" w:rsidR="00F4629F" w:rsidRDefault="00F4629F" w:rsidP="00F4629F">
      <w:pPr>
        <w:pStyle w:val="Level3"/>
        <w:rPr>
          <w:webHidden/>
        </w:rPr>
      </w:pPr>
      <w:r>
        <w:rPr>
          <w:webHidden/>
        </w:rPr>
        <w:t>Discussion Guides</w:t>
      </w:r>
      <w:r w:rsidRPr="00AF7456">
        <w:rPr>
          <w:webHidden/>
        </w:rPr>
        <w:tab/>
      </w:r>
    </w:p>
    <w:p w14:paraId="38EA54D5" w14:textId="77777777" w:rsidR="00F4629F" w:rsidRPr="00AF7456" w:rsidRDefault="00F4629F" w:rsidP="00F4629F">
      <w:pPr>
        <w:pStyle w:val="Level3"/>
      </w:pPr>
      <w:r>
        <w:rPr>
          <w:webHidden/>
        </w:rPr>
        <w:t>Toolkits</w:t>
      </w:r>
      <w:r w:rsidRPr="00AF7456">
        <w:rPr>
          <w:webHidden/>
        </w:rPr>
        <w:tab/>
      </w:r>
    </w:p>
    <w:p w14:paraId="10C532AB" w14:textId="77777777" w:rsidR="00F4629F" w:rsidRPr="00AF7456" w:rsidRDefault="00F4629F" w:rsidP="00F4629F">
      <w:pPr>
        <w:pStyle w:val="Level3"/>
      </w:pPr>
      <w:r>
        <w:rPr>
          <w:webHidden/>
        </w:rPr>
        <w:t>Surveys &amp; Reports</w:t>
      </w:r>
      <w:r w:rsidRPr="00AF7456">
        <w:rPr>
          <w:webHidden/>
        </w:rPr>
        <w:tab/>
      </w:r>
    </w:p>
    <w:p w14:paraId="783581F1" w14:textId="77777777" w:rsidR="00F4629F" w:rsidRDefault="00F4629F" w:rsidP="00F4629F">
      <w:pPr>
        <w:pStyle w:val="Level3"/>
        <w:rPr>
          <w:webHidden/>
        </w:rPr>
      </w:pPr>
      <w:r>
        <w:rPr>
          <w:webHidden/>
        </w:rPr>
        <w:t>Story Bank – Worker &amp; Family Stories</w:t>
      </w:r>
      <w:r w:rsidRPr="00AF7456">
        <w:rPr>
          <w:webHidden/>
        </w:rPr>
        <w:tab/>
      </w:r>
    </w:p>
    <w:p w14:paraId="37C6E0C1" w14:textId="77777777" w:rsidR="00F4629F" w:rsidRPr="00AF7456" w:rsidRDefault="00F4629F" w:rsidP="00F4629F">
      <w:pPr>
        <w:pStyle w:val="Level3"/>
      </w:pPr>
      <w:r>
        <w:rPr>
          <w:webHidden/>
        </w:rPr>
        <w:t>Businesses &amp; Employers</w:t>
      </w:r>
      <w:r w:rsidRPr="00AF7456">
        <w:rPr>
          <w:webHidden/>
        </w:rPr>
        <w:tab/>
      </w:r>
    </w:p>
    <w:p w14:paraId="63A91CA9" w14:textId="77777777" w:rsidR="00F4629F" w:rsidRPr="00AF7456" w:rsidRDefault="00F4629F" w:rsidP="00F4629F">
      <w:pPr>
        <w:pStyle w:val="Level3"/>
      </w:pPr>
      <w:r>
        <w:rPr>
          <w:webHidden/>
        </w:rPr>
        <w:t>Brochures</w:t>
      </w:r>
      <w:r w:rsidRPr="00AF7456">
        <w:rPr>
          <w:webHidden/>
        </w:rPr>
        <w:tab/>
      </w:r>
    </w:p>
    <w:p w14:paraId="69BD6359" w14:textId="77777777" w:rsidR="00F4629F" w:rsidRDefault="00F4629F" w:rsidP="00F4629F">
      <w:pPr>
        <w:pStyle w:val="Level3"/>
        <w:rPr>
          <w:webHidden/>
        </w:rPr>
      </w:pPr>
      <w:r>
        <w:rPr>
          <w:webHidden/>
        </w:rPr>
        <w:t>Sharable Graphics</w:t>
      </w:r>
      <w:r w:rsidRPr="00AF7456">
        <w:rPr>
          <w:webHidden/>
        </w:rPr>
        <w:tab/>
      </w:r>
    </w:p>
    <w:p w14:paraId="21993303" w14:textId="77777777" w:rsidR="00F4629F" w:rsidRDefault="00F4629F" w:rsidP="00F4629F">
      <w:pPr>
        <w:pStyle w:val="Level3"/>
        <w:rPr>
          <w:webHidden/>
        </w:rPr>
      </w:pPr>
      <w:r>
        <w:rPr>
          <w:webHidden/>
        </w:rPr>
        <w:t>Webinars</w:t>
      </w:r>
      <w:r w:rsidRPr="00AF7456">
        <w:rPr>
          <w:webHidden/>
        </w:rPr>
        <w:tab/>
      </w:r>
    </w:p>
    <w:p w14:paraId="0D46C03A" w14:textId="77777777" w:rsidR="00F4629F" w:rsidRPr="00AF7456" w:rsidRDefault="00A22740" w:rsidP="00F4629F">
      <w:pPr>
        <w:pStyle w:val="Level3"/>
        <w:ind w:left="720"/>
      </w:pPr>
      <w:hyperlink r:id="rId19" w:history="1">
        <w:r w:rsidR="00F4629F" w:rsidRPr="007F429B">
          <w:rPr>
            <w:rStyle w:val="Hyperlink"/>
            <w:rFonts w:cstheme="majorHAnsi"/>
            <w:color w:val="auto"/>
            <w:u w:val="none"/>
            <w:bdr w:val="none" w:sz="0" w:space="0" w:color="auto" w:frame="1"/>
            <w:shd w:val="clear" w:color="auto" w:fill="FFFFFF"/>
          </w:rPr>
          <w:t>State &amp; Local Action on Paid Leave &amp; COVID-19 Webinar</w:t>
        </w:r>
      </w:hyperlink>
      <w:r w:rsidR="00F4629F" w:rsidRPr="007F429B">
        <w:rPr>
          <w:rFonts w:cstheme="majorHAnsi"/>
          <w:shd w:val="clear" w:color="auto" w:fill="FFFFFF"/>
        </w:rPr>
        <w:t> </w:t>
      </w:r>
      <w:r w:rsidR="00F4629F" w:rsidRPr="00AF7456">
        <w:rPr>
          <w:webHidden/>
        </w:rPr>
        <w:tab/>
      </w:r>
    </w:p>
    <w:p w14:paraId="6E492525" w14:textId="77777777" w:rsidR="00F4629F" w:rsidRDefault="00F4629F" w:rsidP="00F4629F">
      <w:pPr>
        <w:pStyle w:val="Level3"/>
        <w:ind w:left="720"/>
        <w:rPr>
          <w:webHidden/>
        </w:rPr>
      </w:pPr>
      <w:r>
        <w:rPr>
          <w:webHidden/>
        </w:rPr>
        <w:t>A Better Balance</w:t>
      </w:r>
      <w:r w:rsidRPr="00AF7456">
        <w:rPr>
          <w:webHidden/>
        </w:rPr>
        <w:tab/>
      </w:r>
    </w:p>
    <w:p w14:paraId="0722DF80" w14:textId="77777777" w:rsidR="00F4629F" w:rsidRPr="00AF7456" w:rsidRDefault="00F4629F" w:rsidP="00F4629F">
      <w:pPr>
        <w:pStyle w:val="Level3"/>
        <w:ind w:left="720"/>
      </w:pPr>
      <w:r>
        <w:rPr>
          <w:webHidden/>
        </w:rPr>
        <w:t>Center for American Progress</w:t>
      </w:r>
      <w:r w:rsidRPr="00AF7456">
        <w:rPr>
          <w:webHidden/>
        </w:rPr>
        <w:tab/>
      </w:r>
    </w:p>
    <w:p w14:paraId="5FE4EA12" w14:textId="77777777" w:rsidR="00F4629F" w:rsidRPr="00AF7456" w:rsidRDefault="00F4629F" w:rsidP="00F4629F">
      <w:pPr>
        <w:pStyle w:val="Level3"/>
        <w:ind w:left="720"/>
      </w:pPr>
      <w:r w:rsidRPr="007F429B">
        <w:rPr>
          <w:rStyle w:val="Strong"/>
          <w:rFonts w:cstheme="majorHAnsi"/>
          <w:b w:val="0"/>
          <w:bCs w:val="0"/>
          <w:bdr w:val="none" w:sz="0" w:space="0" w:color="auto" w:frame="1"/>
          <w:shd w:val="clear" w:color="auto" w:fill="FFFFFF"/>
        </w:rPr>
        <w:t>Center for Law and Social Policy (CLASP)</w:t>
      </w:r>
      <w:r w:rsidRPr="00AF7456">
        <w:rPr>
          <w:webHidden/>
        </w:rPr>
        <w:tab/>
      </w:r>
    </w:p>
    <w:p w14:paraId="6BF493B2" w14:textId="77777777" w:rsidR="00F4629F" w:rsidRDefault="00F4629F" w:rsidP="00F4629F">
      <w:pPr>
        <w:pStyle w:val="Level3"/>
        <w:ind w:left="720"/>
        <w:rPr>
          <w:webHidden/>
        </w:rPr>
      </w:pPr>
      <w:r>
        <w:rPr>
          <w:webHidden/>
        </w:rPr>
        <w:t>Family Values @ Work</w:t>
      </w:r>
      <w:r w:rsidRPr="00AF7456">
        <w:rPr>
          <w:webHidden/>
        </w:rPr>
        <w:tab/>
      </w:r>
    </w:p>
    <w:p w14:paraId="20D307BB" w14:textId="77777777" w:rsidR="00F4629F" w:rsidRDefault="00F4629F" w:rsidP="00F4629F">
      <w:pPr>
        <w:pStyle w:val="Level3"/>
        <w:ind w:left="720"/>
        <w:rPr>
          <w:webHidden/>
        </w:rPr>
      </w:pPr>
      <w:r>
        <w:rPr>
          <w:webHidden/>
        </w:rPr>
        <w:t>National Partnership for Women &amp; Families</w:t>
      </w:r>
      <w:r w:rsidRPr="00AF7456">
        <w:rPr>
          <w:webHidden/>
        </w:rPr>
        <w:tab/>
      </w:r>
    </w:p>
    <w:p w14:paraId="5ADC5258" w14:textId="77777777" w:rsidR="00F4629F" w:rsidRDefault="00F4629F" w:rsidP="00F4629F">
      <w:pPr>
        <w:pStyle w:val="Level3"/>
        <w:ind w:left="720"/>
        <w:rPr>
          <w:webHidden/>
        </w:rPr>
      </w:pPr>
      <w:r>
        <w:rPr>
          <w:webHidden/>
        </w:rPr>
        <w:t>Paid Leave for All Campaign</w:t>
      </w:r>
      <w:r w:rsidRPr="00AF7456">
        <w:rPr>
          <w:webHidden/>
        </w:rPr>
        <w:tab/>
      </w:r>
    </w:p>
    <w:p w14:paraId="514FE9C3" w14:textId="77777777" w:rsidR="00F4629F" w:rsidRDefault="00F4629F" w:rsidP="00F4629F">
      <w:pPr>
        <w:pStyle w:val="Level3"/>
        <w:ind w:left="720"/>
        <w:rPr>
          <w:webHidden/>
        </w:rPr>
      </w:pPr>
      <w:r>
        <w:rPr>
          <w:webHidden/>
        </w:rPr>
        <w:t>Other Resources</w:t>
      </w:r>
      <w:r w:rsidRPr="00AF7456">
        <w:rPr>
          <w:webHidden/>
        </w:rPr>
        <w:tab/>
      </w:r>
    </w:p>
    <w:p w14:paraId="01C7B7FC" w14:textId="77777777" w:rsidR="00F4629F" w:rsidRDefault="00F4629F" w:rsidP="00F4629F">
      <w:pPr>
        <w:pStyle w:val="Level1"/>
        <w:ind w:left="720"/>
        <w:rPr>
          <w:webHidden/>
        </w:rPr>
      </w:pPr>
    </w:p>
    <w:p w14:paraId="3995F1B4" w14:textId="77777777" w:rsidR="00F4629F" w:rsidRPr="00C32230" w:rsidRDefault="00F4629F" w:rsidP="00C32230">
      <w:pPr>
        <w:ind w:firstLine="720"/>
      </w:pPr>
    </w:p>
    <w:sectPr w:rsidR="00F4629F" w:rsidRPr="00C32230" w:rsidSect="00187371">
      <w:head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5D4B6" w14:textId="77777777" w:rsidR="00A22740" w:rsidRDefault="00A22740" w:rsidP="00822732">
      <w:r>
        <w:separator/>
      </w:r>
    </w:p>
  </w:endnote>
  <w:endnote w:type="continuationSeparator" w:id="0">
    <w:p w14:paraId="6E3E62E8" w14:textId="77777777" w:rsidR="00A22740" w:rsidRDefault="00A22740" w:rsidP="0082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1B202" w14:textId="77777777" w:rsidR="00A22740" w:rsidRDefault="00A22740" w:rsidP="00822732">
      <w:r>
        <w:separator/>
      </w:r>
    </w:p>
  </w:footnote>
  <w:footnote w:type="continuationSeparator" w:id="0">
    <w:p w14:paraId="0DDE1231" w14:textId="77777777" w:rsidR="00A22740" w:rsidRDefault="00A22740" w:rsidP="0082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377C7" w14:textId="7F9A85AD" w:rsidR="00114585" w:rsidRDefault="00114585">
    <w:pPr>
      <w:pStyle w:val="Header"/>
    </w:pPr>
    <w:r>
      <w:rPr>
        <w:noProof/>
      </w:rPr>
      <w:drawing>
        <wp:inline distT="0" distB="0" distL="0" distR="0" wp14:anchorId="660736EE" wp14:editId="60A54654">
          <wp:extent cx="5486400" cy="11207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WA logo RGB approv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120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88"/>
    <w:rsid w:val="00002AFF"/>
    <w:rsid w:val="00004797"/>
    <w:rsid w:val="0001424F"/>
    <w:rsid w:val="00020077"/>
    <w:rsid w:val="00020B54"/>
    <w:rsid w:val="0002515D"/>
    <w:rsid w:val="00025FF7"/>
    <w:rsid w:val="00027C98"/>
    <w:rsid w:val="00027E39"/>
    <w:rsid w:val="0003028F"/>
    <w:rsid w:val="000306B6"/>
    <w:rsid w:val="00030A22"/>
    <w:rsid w:val="00030C11"/>
    <w:rsid w:val="00032986"/>
    <w:rsid w:val="0003556F"/>
    <w:rsid w:val="000355F7"/>
    <w:rsid w:val="00040B2D"/>
    <w:rsid w:val="00044263"/>
    <w:rsid w:val="00044F9A"/>
    <w:rsid w:val="000502F1"/>
    <w:rsid w:val="00050D83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16B1"/>
    <w:rsid w:val="00072084"/>
    <w:rsid w:val="00072954"/>
    <w:rsid w:val="00072F55"/>
    <w:rsid w:val="00073469"/>
    <w:rsid w:val="00076D30"/>
    <w:rsid w:val="00077043"/>
    <w:rsid w:val="000778A7"/>
    <w:rsid w:val="00083D05"/>
    <w:rsid w:val="000845CA"/>
    <w:rsid w:val="00086D04"/>
    <w:rsid w:val="000935D6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E77"/>
    <w:rsid w:val="000A661C"/>
    <w:rsid w:val="000A7382"/>
    <w:rsid w:val="000B12D9"/>
    <w:rsid w:val="000B165F"/>
    <w:rsid w:val="000B215A"/>
    <w:rsid w:val="000B35C3"/>
    <w:rsid w:val="000B5506"/>
    <w:rsid w:val="000B5FBB"/>
    <w:rsid w:val="000B6E44"/>
    <w:rsid w:val="000B7834"/>
    <w:rsid w:val="000C2381"/>
    <w:rsid w:val="000C3407"/>
    <w:rsid w:val="000C34B1"/>
    <w:rsid w:val="000D102F"/>
    <w:rsid w:val="000D2923"/>
    <w:rsid w:val="000D4DFC"/>
    <w:rsid w:val="000D521D"/>
    <w:rsid w:val="000D57D2"/>
    <w:rsid w:val="000E0017"/>
    <w:rsid w:val="000E0472"/>
    <w:rsid w:val="000E35F0"/>
    <w:rsid w:val="000E4D8E"/>
    <w:rsid w:val="000E4FAE"/>
    <w:rsid w:val="000E5FA2"/>
    <w:rsid w:val="000F0C20"/>
    <w:rsid w:val="000F3761"/>
    <w:rsid w:val="0010092A"/>
    <w:rsid w:val="0010282E"/>
    <w:rsid w:val="001032F6"/>
    <w:rsid w:val="00103941"/>
    <w:rsid w:val="00104F8A"/>
    <w:rsid w:val="0010512F"/>
    <w:rsid w:val="00105665"/>
    <w:rsid w:val="0010570C"/>
    <w:rsid w:val="001072C9"/>
    <w:rsid w:val="00107CA6"/>
    <w:rsid w:val="00110047"/>
    <w:rsid w:val="001110E3"/>
    <w:rsid w:val="001114A2"/>
    <w:rsid w:val="0011169B"/>
    <w:rsid w:val="00111A8A"/>
    <w:rsid w:val="00112A4A"/>
    <w:rsid w:val="00114585"/>
    <w:rsid w:val="0011666A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048C"/>
    <w:rsid w:val="00154121"/>
    <w:rsid w:val="001549D6"/>
    <w:rsid w:val="00156B76"/>
    <w:rsid w:val="00157783"/>
    <w:rsid w:val="0016137C"/>
    <w:rsid w:val="00161A63"/>
    <w:rsid w:val="001659B0"/>
    <w:rsid w:val="00172D5F"/>
    <w:rsid w:val="001818A7"/>
    <w:rsid w:val="00182A89"/>
    <w:rsid w:val="00182E05"/>
    <w:rsid w:val="001865ED"/>
    <w:rsid w:val="001865F4"/>
    <w:rsid w:val="0018686F"/>
    <w:rsid w:val="00187371"/>
    <w:rsid w:val="00187A75"/>
    <w:rsid w:val="0019217C"/>
    <w:rsid w:val="00192944"/>
    <w:rsid w:val="001934FB"/>
    <w:rsid w:val="0019516E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0CD0"/>
    <w:rsid w:val="001B13CC"/>
    <w:rsid w:val="001B20D6"/>
    <w:rsid w:val="001B3625"/>
    <w:rsid w:val="001B4A66"/>
    <w:rsid w:val="001B4A95"/>
    <w:rsid w:val="001B7A0C"/>
    <w:rsid w:val="001B7F87"/>
    <w:rsid w:val="001C12AD"/>
    <w:rsid w:val="001C301A"/>
    <w:rsid w:val="001C322C"/>
    <w:rsid w:val="001C7A72"/>
    <w:rsid w:val="001D0164"/>
    <w:rsid w:val="001D13F2"/>
    <w:rsid w:val="001D20FA"/>
    <w:rsid w:val="001D21D7"/>
    <w:rsid w:val="001D234C"/>
    <w:rsid w:val="001D572C"/>
    <w:rsid w:val="001D5D44"/>
    <w:rsid w:val="001D6818"/>
    <w:rsid w:val="001E133A"/>
    <w:rsid w:val="001E39B7"/>
    <w:rsid w:val="001E3E28"/>
    <w:rsid w:val="001E519B"/>
    <w:rsid w:val="001E5D5B"/>
    <w:rsid w:val="001E6809"/>
    <w:rsid w:val="001F7717"/>
    <w:rsid w:val="002037EA"/>
    <w:rsid w:val="00207545"/>
    <w:rsid w:val="00211742"/>
    <w:rsid w:val="00211B87"/>
    <w:rsid w:val="00211E2E"/>
    <w:rsid w:val="00212E32"/>
    <w:rsid w:val="002135AB"/>
    <w:rsid w:val="00213AD5"/>
    <w:rsid w:val="00215E45"/>
    <w:rsid w:val="00216C42"/>
    <w:rsid w:val="00216CDC"/>
    <w:rsid w:val="002207FD"/>
    <w:rsid w:val="00220839"/>
    <w:rsid w:val="00222BCB"/>
    <w:rsid w:val="00222C52"/>
    <w:rsid w:val="002235F6"/>
    <w:rsid w:val="00223F24"/>
    <w:rsid w:val="002242E3"/>
    <w:rsid w:val="00225F46"/>
    <w:rsid w:val="00230516"/>
    <w:rsid w:val="00231377"/>
    <w:rsid w:val="00236434"/>
    <w:rsid w:val="00237A65"/>
    <w:rsid w:val="00240011"/>
    <w:rsid w:val="00240EED"/>
    <w:rsid w:val="00242630"/>
    <w:rsid w:val="00245394"/>
    <w:rsid w:val="002501D4"/>
    <w:rsid w:val="00250A08"/>
    <w:rsid w:val="002513A4"/>
    <w:rsid w:val="00252BBE"/>
    <w:rsid w:val="00252F34"/>
    <w:rsid w:val="00254654"/>
    <w:rsid w:val="00255F1E"/>
    <w:rsid w:val="00257E2D"/>
    <w:rsid w:val="00263858"/>
    <w:rsid w:val="00264C07"/>
    <w:rsid w:val="00265607"/>
    <w:rsid w:val="00266201"/>
    <w:rsid w:val="00266A32"/>
    <w:rsid w:val="00267E7F"/>
    <w:rsid w:val="00270608"/>
    <w:rsid w:val="0027171C"/>
    <w:rsid w:val="0027230A"/>
    <w:rsid w:val="0027535C"/>
    <w:rsid w:val="0027766E"/>
    <w:rsid w:val="00277CDA"/>
    <w:rsid w:val="002800CC"/>
    <w:rsid w:val="00280B24"/>
    <w:rsid w:val="00285C7B"/>
    <w:rsid w:val="002870FE"/>
    <w:rsid w:val="00291427"/>
    <w:rsid w:val="00292E21"/>
    <w:rsid w:val="002944B2"/>
    <w:rsid w:val="002966A5"/>
    <w:rsid w:val="002A1F4E"/>
    <w:rsid w:val="002A2C04"/>
    <w:rsid w:val="002A31AB"/>
    <w:rsid w:val="002A49BD"/>
    <w:rsid w:val="002A76EA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E0D00"/>
    <w:rsid w:val="002E10ED"/>
    <w:rsid w:val="002E23B7"/>
    <w:rsid w:val="002E248F"/>
    <w:rsid w:val="002E6280"/>
    <w:rsid w:val="002E65D3"/>
    <w:rsid w:val="002F0CD8"/>
    <w:rsid w:val="002F291F"/>
    <w:rsid w:val="002F2A00"/>
    <w:rsid w:val="002F31A4"/>
    <w:rsid w:val="002F693E"/>
    <w:rsid w:val="00301312"/>
    <w:rsid w:val="00302E67"/>
    <w:rsid w:val="00305F28"/>
    <w:rsid w:val="00306A1E"/>
    <w:rsid w:val="00310136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625C"/>
    <w:rsid w:val="00327313"/>
    <w:rsid w:val="00327A86"/>
    <w:rsid w:val="003338E7"/>
    <w:rsid w:val="00334DA2"/>
    <w:rsid w:val="00340495"/>
    <w:rsid w:val="00340F57"/>
    <w:rsid w:val="00342AAE"/>
    <w:rsid w:val="003446CA"/>
    <w:rsid w:val="00345B26"/>
    <w:rsid w:val="003471C2"/>
    <w:rsid w:val="00352D9B"/>
    <w:rsid w:val="00353D66"/>
    <w:rsid w:val="00355386"/>
    <w:rsid w:val="0035683D"/>
    <w:rsid w:val="00357386"/>
    <w:rsid w:val="0035778C"/>
    <w:rsid w:val="00357C24"/>
    <w:rsid w:val="00360A86"/>
    <w:rsid w:val="00362EB3"/>
    <w:rsid w:val="00365D82"/>
    <w:rsid w:val="00371472"/>
    <w:rsid w:val="003714B5"/>
    <w:rsid w:val="00372AA3"/>
    <w:rsid w:val="00375831"/>
    <w:rsid w:val="00375AA3"/>
    <w:rsid w:val="00377A5A"/>
    <w:rsid w:val="003803BE"/>
    <w:rsid w:val="0038111B"/>
    <w:rsid w:val="003819C0"/>
    <w:rsid w:val="00383497"/>
    <w:rsid w:val="003852D3"/>
    <w:rsid w:val="00392424"/>
    <w:rsid w:val="00392B68"/>
    <w:rsid w:val="00394B58"/>
    <w:rsid w:val="00395D9A"/>
    <w:rsid w:val="00396660"/>
    <w:rsid w:val="00396891"/>
    <w:rsid w:val="00396965"/>
    <w:rsid w:val="00396E7F"/>
    <w:rsid w:val="003A1D48"/>
    <w:rsid w:val="003A2868"/>
    <w:rsid w:val="003A2FC9"/>
    <w:rsid w:val="003A6369"/>
    <w:rsid w:val="003A6E00"/>
    <w:rsid w:val="003A7E6D"/>
    <w:rsid w:val="003B117F"/>
    <w:rsid w:val="003B1233"/>
    <w:rsid w:val="003B141A"/>
    <w:rsid w:val="003B506C"/>
    <w:rsid w:val="003B5502"/>
    <w:rsid w:val="003B64C4"/>
    <w:rsid w:val="003B78F0"/>
    <w:rsid w:val="003B7A73"/>
    <w:rsid w:val="003C1889"/>
    <w:rsid w:val="003C2FEC"/>
    <w:rsid w:val="003C595A"/>
    <w:rsid w:val="003D068B"/>
    <w:rsid w:val="003D07B6"/>
    <w:rsid w:val="003D138C"/>
    <w:rsid w:val="003D414E"/>
    <w:rsid w:val="003D4705"/>
    <w:rsid w:val="003D52A3"/>
    <w:rsid w:val="003E0F27"/>
    <w:rsid w:val="003E1295"/>
    <w:rsid w:val="003E182B"/>
    <w:rsid w:val="003E5B9A"/>
    <w:rsid w:val="003E666C"/>
    <w:rsid w:val="003E775C"/>
    <w:rsid w:val="003E7801"/>
    <w:rsid w:val="003F022F"/>
    <w:rsid w:val="003F1CE8"/>
    <w:rsid w:val="003F269D"/>
    <w:rsid w:val="003F2B30"/>
    <w:rsid w:val="003F5A56"/>
    <w:rsid w:val="003F62EB"/>
    <w:rsid w:val="00400D18"/>
    <w:rsid w:val="0040184B"/>
    <w:rsid w:val="004053B4"/>
    <w:rsid w:val="00406BCA"/>
    <w:rsid w:val="00407896"/>
    <w:rsid w:val="00410F29"/>
    <w:rsid w:val="0041371A"/>
    <w:rsid w:val="00413E08"/>
    <w:rsid w:val="00415B43"/>
    <w:rsid w:val="00415D07"/>
    <w:rsid w:val="004163B5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15EB"/>
    <w:rsid w:val="004416F9"/>
    <w:rsid w:val="00441AD5"/>
    <w:rsid w:val="004448DF"/>
    <w:rsid w:val="004453B0"/>
    <w:rsid w:val="0044732F"/>
    <w:rsid w:val="004477B9"/>
    <w:rsid w:val="00451237"/>
    <w:rsid w:val="004520B8"/>
    <w:rsid w:val="004531F0"/>
    <w:rsid w:val="00455DC0"/>
    <w:rsid w:val="004562DC"/>
    <w:rsid w:val="004662BA"/>
    <w:rsid w:val="00466781"/>
    <w:rsid w:val="004675C2"/>
    <w:rsid w:val="004706C8"/>
    <w:rsid w:val="00472E98"/>
    <w:rsid w:val="00473D2D"/>
    <w:rsid w:val="00475340"/>
    <w:rsid w:val="00476BD1"/>
    <w:rsid w:val="00477C25"/>
    <w:rsid w:val="00480C3D"/>
    <w:rsid w:val="004818AA"/>
    <w:rsid w:val="004824CB"/>
    <w:rsid w:val="00483935"/>
    <w:rsid w:val="00485605"/>
    <w:rsid w:val="004857BD"/>
    <w:rsid w:val="0049253C"/>
    <w:rsid w:val="004932D2"/>
    <w:rsid w:val="00494553"/>
    <w:rsid w:val="00494BF2"/>
    <w:rsid w:val="0049721E"/>
    <w:rsid w:val="00497321"/>
    <w:rsid w:val="004A1E63"/>
    <w:rsid w:val="004A1E67"/>
    <w:rsid w:val="004A311A"/>
    <w:rsid w:val="004A71D7"/>
    <w:rsid w:val="004B470E"/>
    <w:rsid w:val="004B60D8"/>
    <w:rsid w:val="004B6929"/>
    <w:rsid w:val="004B7647"/>
    <w:rsid w:val="004B77D0"/>
    <w:rsid w:val="004C2012"/>
    <w:rsid w:val="004C2BEF"/>
    <w:rsid w:val="004C5806"/>
    <w:rsid w:val="004C6F5C"/>
    <w:rsid w:val="004D08F2"/>
    <w:rsid w:val="004D16ED"/>
    <w:rsid w:val="004D1D57"/>
    <w:rsid w:val="004D29AC"/>
    <w:rsid w:val="004D2FD5"/>
    <w:rsid w:val="004D442F"/>
    <w:rsid w:val="004D7955"/>
    <w:rsid w:val="004E0141"/>
    <w:rsid w:val="004E0B57"/>
    <w:rsid w:val="004E0F88"/>
    <w:rsid w:val="004E1EC8"/>
    <w:rsid w:val="004E3C5A"/>
    <w:rsid w:val="004E5136"/>
    <w:rsid w:val="004E5CAD"/>
    <w:rsid w:val="004E7E4A"/>
    <w:rsid w:val="004F0746"/>
    <w:rsid w:val="004F2447"/>
    <w:rsid w:val="004F44BE"/>
    <w:rsid w:val="004F5B4E"/>
    <w:rsid w:val="004F6B8B"/>
    <w:rsid w:val="00503291"/>
    <w:rsid w:val="00503421"/>
    <w:rsid w:val="00503E0E"/>
    <w:rsid w:val="0050466C"/>
    <w:rsid w:val="005054ED"/>
    <w:rsid w:val="00510BEF"/>
    <w:rsid w:val="005115C7"/>
    <w:rsid w:val="00512E2D"/>
    <w:rsid w:val="00513FA7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4C8A"/>
    <w:rsid w:val="0054547C"/>
    <w:rsid w:val="005464C2"/>
    <w:rsid w:val="0055102F"/>
    <w:rsid w:val="0055137E"/>
    <w:rsid w:val="00551F25"/>
    <w:rsid w:val="005531C3"/>
    <w:rsid w:val="005557D5"/>
    <w:rsid w:val="00557EA2"/>
    <w:rsid w:val="00560E96"/>
    <w:rsid w:val="00563B8A"/>
    <w:rsid w:val="005642B5"/>
    <w:rsid w:val="00571871"/>
    <w:rsid w:val="00572EEA"/>
    <w:rsid w:val="005758B5"/>
    <w:rsid w:val="005765EE"/>
    <w:rsid w:val="0058077F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9C9"/>
    <w:rsid w:val="005D32EE"/>
    <w:rsid w:val="005D3E5E"/>
    <w:rsid w:val="005D5588"/>
    <w:rsid w:val="005D5CF3"/>
    <w:rsid w:val="005E7DDF"/>
    <w:rsid w:val="005F17BE"/>
    <w:rsid w:val="005F17DE"/>
    <w:rsid w:val="005F19A4"/>
    <w:rsid w:val="005F201F"/>
    <w:rsid w:val="005F21BA"/>
    <w:rsid w:val="005F2F3B"/>
    <w:rsid w:val="005F3752"/>
    <w:rsid w:val="005F3865"/>
    <w:rsid w:val="005F3F1D"/>
    <w:rsid w:val="005F4EDD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31D1D"/>
    <w:rsid w:val="00635009"/>
    <w:rsid w:val="00635319"/>
    <w:rsid w:val="006353BA"/>
    <w:rsid w:val="00635673"/>
    <w:rsid w:val="0064271A"/>
    <w:rsid w:val="006450B2"/>
    <w:rsid w:val="00651512"/>
    <w:rsid w:val="006519CE"/>
    <w:rsid w:val="00652936"/>
    <w:rsid w:val="00653D37"/>
    <w:rsid w:val="00654471"/>
    <w:rsid w:val="0065450C"/>
    <w:rsid w:val="0065602F"/>
    <w:rsid w:val="00660AA7"/>
    <w:rsid w:val="00662626"/>
    <w:rsid w:val="00663099"/>
    <w:rsid w:val="00663DD6"/>
    <w:rsid w:val="0066486D"/>
    <w:rsid w:val="00665C27"/>
    <w:rsid w:val="006672C7"/>
    <w:rsid w:val="0067306D"/>
    <w:rsid w:val="00673617"/>
    <w:rsid w:val="0067768A"/>
    <w:rsid w:val="00682BCC"/>
    <w:rsid w:val="006868F1"/>
    <w:rsid w:val="006914EA"/>
    <w:rsid w:val="0069223E"/>
    <w:rsid w:val="006924DA"/>
    <w:rsid w:val="0069310B"/>
    <w:rsid w:val="00694B0C"/>
    <w:rsid w:val="006953C1"/>
    <w:rsid w:val="00697BDB"/>
    <w:rsid w:val="006A06CF"/>
    <w:rsid w:val="006A0E5E"/>
    <w:rsid w:val="006A183A"/>
    <w:rsid w:val="006A3D3D"/>
    <w:rsid w:val="006A7C12"/>
    <w:rsid w:val="006B2D90"/>
    <w:rsid w:val="006B38CD"/>
    <w:rsid w:val="006B42F4"/>
    <w:rsid w:val="006B51C6"/>
    <w:rsid w:val="006C315F"/>
    <w:rsid w:val="006C3D54"/>
    <w:rsid w:val="006C5B8D"/>
    <w:rsid w:val="006C627A"/>
    <w:rsid w:val="006C6F63"/>
    <w:rsid w:val="006C73E3"/>
    <w:rsid w:val="006D004D"/>
    <w:rsid w:val="006D0CE4"/>
    <w:rsid w:val="006D10B7"/>
    <w:rsid w:val="006D2010"/>
    <w:rsid w:val="006D49DC"/>
    <w:rsid w:val="006D53E8"/>
    <w:rsid w:val="006D6805"/>
    <w:rsid w:val="006D7A7D"/>
    <w:rsid w:val="006E1B44"/>
    <w:rsid w:val="006E3F45"/>
    <w:rsid w:val="006E54E7"/>
    <w:rsid w:val="006E6083"/>
    <w:rsid w:val="006E687A"/>
    <w:rsid w:val="006E7A25"/>
    <w:rsid w:val="006F04FA"/>
    <w:rsid w:val="006F1F8F"/>
    <w:rsid w:val="006F2386"/>
    <w:rsid w:val="006F2670"/>
    <w:rsid w:val="006F27F7"/>
    <w:rsid w:val="0070052A"/>
    <w:rsid w:val="00704927"/>
    <w:rsid w:val="00707D91"/>
    <w:rsid w:val="007107D9"/>
    <w:rsid w:val="00711610"/>
    <w:rsid w:val="00712B47"/>
    <w:rsid w:val="00714EA4"/>
    <w:rsid w:val="0071631D"/>
    <w:rsid w:val="00716ACA"/>
    <w:rsid w:val="00716C50"/>
    <w:rsid w:val="007176B9"/>
    <w:rsid w:val="007208EE"/>
    <w:rsid w:val="00724376"/>
    <w:rsid w:val="00725CB1"/>
    <w:rsid w:val="007304CC"/>
    <w:rsid w:val="00731019"/>
    <w:rsid w:val="0073588B"/>
    <w:rsid w:val="00735C4C"/>
    <w:rsid w:val="007402A7"/>
    <w:rsid w:val="0074215E"/>
    <w:rsid w:val="007430BF"/>
    <w:rsid w:val="007431D4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81E16"/>
    <w:rsid w:val="007855A9"/>
    <w:rsid w:val="00790BF9"/>
    <w:rsid w:val="0079171C"/>
    <w:rsid w:val="00793461"/>
    <w:rsid w:val="0079527F"/>
    <w:rsid w:val="00795F6E"/>
    <w:rsid w:val="007A0915"/>
    <w:rsid w:val="007A2381"/>
    <w:rsid w:val="007A2590"/>
    <w:rsid w:val="007A4304"/>
    <w:rsid w:val="007A44C4"/>
    <w:rsid w:val="007A713D"/>
    <w:rsid w:val="007B0FA1"/>
    <w:rsid w:val="007B34A1"/>
    <w:rsid w:val="007B533C"/>
    <w:rsid w:val="007B6EE9"/>
    <w:rsid w:val="007B7484"/>
    <w:rsid w:val="007C06F6"/>
    <w:rsid w:val="007C0800"/>
    <w:rsid w:val="007C2D06"/>
    <w:rsid w:val="007C4560"/>
    <w:rsid w:val="007C5BF2"/>
    <w:rsid w:val="007C7BB0"/>
    <w:rsid w:val="007C7E1A"/>
    <w:rsid w:val="007D04F7"/>
    <w:rsid w:val="007D06BC"/>
    <w:rsid w:val="007E1B88"/>
    <w:rsid w:val="007E3802"/>
    <w:rsid w:val="007E50F5"/>
    <w:rsid w:val="007E5CEE"/>
    <w:rsid w:val="007E6B55"/>
    <w:rsid w:val="007E6DA4"/>
    <w:rsid w:val="007E7CEB"/>
    <w:rsid w:val="007F1F9F"/>
    <w:rsid w:val="007F2CC4"/>
    <w:rsid w:val="007F2E2E"/>
    <w:rsid w:val="007F32FC"/>
    <w:rsid w:val="007F3460"/>
    <w:rsid w:val="007F3715"/>
    <w:rsid w:val="007F38BC"/>
    <w:rsid w:val="007F429B"/>
    <w:rsid w:val="007F528F"/>
    <w:rsid w:val="0080530B"/>
    <w:rsid w:val="0080660A"/>
    <w:rsid w:val="00813FF9"/>
    <w:rsid w:val="00814A0B"/>
    <w:rsid w:val="00814CF6"/>
    <w:rsid w:val="00816850"/>
    <w:rsid w:val="00816960"/>
    <w:rsid w:val="008172A3"/>
    <w:rsid w:val="008222F3"/>
    <w:rsid w:val="00822732"/>
    <w:rsid w:val="008233FA"/>
    <w:rsid w:val="008249F5"/>
    <w:rsid w:val="008261C7"/>
    <w:rsid w:val="00827D12"/>
    <w:rsid w:val="00830FC4"/>
    <w:rsid w:val="008353C0"/>
    <w:rsid w:val="00836046"/>
    <w:rsid w:val="00836479"/>
    <w:rsid w:val="0083671A"/>
    <w:rsid w:val="00840C35"/>
    <w:rsid w:val="00842834"/>
    <w:rsid w:val="00844476"/>
    <w:rsid w:val="008445D6"/>
    <w:rsid w:val="00850953"/>
    <w:rsid w:val="00853212"/>
    <w:rsid w:val="00853587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70623"/>
    <w:rsid w:val="0087129E"/>
    <w:rsid w:val="00883217"/>
    <w:rsid w:val="008857EE"/>
    <w:rsid w:val="00891A0A"/>
    <w:rsid w:val="00893CB8"/>
    <w:rsid w:val="00895049"/>
    <w:rsid w:val="00895257"/>
    <w:rsid w:val="00895682"/>
    <w:rsid w:val="0089632F"/>
    <w:rsid w:val="008972C9"/>
    <w:rsid w:val="008A4313"/>
    <w:rsid w:val="008A4732"/>
    <w:rsid w:val="008B44F5"/>
    <w:rsid w:val="008B5E62"/>
    <w:rsid w:val="008C0247"/>
    <w:rsid w:val="008C1B6A"/>
    <w:rsid w:val="008C29DF"/>
    <w:rsid w:val="008D285D"/>
    <w:rsid w:val="008D35AD"/>
    <w:rsid w:val="008D5953"/>
    <w:rsid w:val="008E0981"/>
    <w:rsid w:val="008E243D"/>
    <w:rsid w:val="008E3EC0"/>
    <w:rsid w:val="008E5193"/>
    <w:rsid w:val="008E5332"/>
    <w:rsid w:val="008E7F63"/>
    <w:rsid w:val="008F629D"/>
    <w:rsid w:val="008F6924"/>
    <w:rsid w:val="00900750"/>
    <w:rsid w:val="009021C1"/>
    <w:rsid w:val="009107C4"/>
    <w:rsid w:val="00910F32"/>
    <w:rsid w:val="00911024"/>
    <w:rsid w:val="009126E3"/>
    <w:rsid w:val="00912F65"/>
    <w:rsid w:val="0091493A"/>
    <w:rsid w:val="009166AF"/>
    <w:rsid w:val="009204FB"/>
    <w:rsid w:val="00921508"/>
    <w:rsid w:val="009226A0"/>
    <w:rsid w:val="0092323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588"/>
    <w:rsid w:val="00950A24"/>
    <w:rsid w:val="0095217E"/>
    <w:rsid w:val="00953D72"/>
    <w:rsid w:val="00955746"/>
    <w:rsid w:val="0096001A"/>
    <w:rsid w:val="00963216"/>
    <w:rsid w:val="0096379D"/>
    <w:rsid w:val="00971963"/>
    <w:rsid w:val="009724CD"/>
    <w:rsid w:val="00975D07"/>
    <w:rsid w:val="00975E8B"/>
    <w:rsid w:val="00980DBB"/>
    <w:rsid w:val="00981418"/>
    <w:rsid w:val="0098313C"/>
    <w:rsid w:val="009840DA"/>
    <w:rsid w:val="00984558"/>
    <w:rsid w:val="00991E43"/>
    <w:rsid w:val="00992DC4"/>
    <w:rsid w:val="009938A9"/>
    <w:rsid w:val="009952CA"/>
    <w:rsid w:val="009975F4"/>
    <w:rsid w:val="009A124D"/>
    <w:rsid w:val="009A1282"/>
    <w:rsid w:val="009A40CE"/>
    <w:rsid w:val="009A40DA"/>
    <w:rsid w:val="009A5FA3"/>
    <w:rsid w:val="009B1872"/>
    <w:rsid w:val="009B403F"/>
    <w:rsid w:val="009B459F"/>
    <w:rsid w:val="009B463D"/>
    <w:rsid w:val="009B48F4"/>
    <w:rsid w:val="009B4A32"/>
    <w:rsid w:val="009B7FAF"/>
    <w:rsid w:val="009C0407"/>
    <w:rsid w:val="009C2E3B"/>
    <w:rsid w:val="009C5425"/>
    <w:rsid w:val="009C68FB"/>
    <w:rsid w:val="009D1B57"/>
    <w:rsid w:val="009D42F0"/>
    <w:rsid w:val="009D4467"/>
    <w:rsid w:val="009E1E8A"/>
    <w:rsid w:val="009E279D"/>
    <w:rsid w:val="009E3B74"/>
    <w:rsid w:val="009E485A"/>
    <w:rsid w:val="009E51B9"/>
    <w:rsid w:val="009F0262"/>
    <w:rsid w:val="009F04B4"/>
    <w:rsid w:val="009F32F0"/>
    <w:rsid w:val="009F4A45"/>
    <w:rsid w:val="009F69B3"/>
    <w:rsid w:val="00A00EB4"/>
    <w:rsid w:val="00A01730"/>
    <w:rsid w:val="00A02870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2740"/>
    <w:rsid w:val="00A22C8A"/>
    <w:rsid w:val="00A235A0"/>
    <w:rsid w:val="00A23E04"/>
    <w:rsid w:val="00A2503F"/>
    <w:rsid w:val="00A25C7C"/>
    <w:rsid w:val="00A301DF"/>
    <w:rsid w:val="00A331A1"/>
    <w:rsid w:val="00A35436"/>
    <w:rsid w:val="00A35939"/>
    <w:rsid w:val="00A35D81"/>
    <w:rsid w:val="00A36057"/>
    <w:rsid w:val="00A37774"/>
    <w:rsid w:val="00A40A49"/>
    <w:rsid w:val="00A511F0"/>
    <w:rsid w:val="00A51389"/>
    <w:rsid w:val="00A51D34"/>
    <w:rsid w:val="00A53E32"/>
    <w:rsid w:val="00A550C6"/>
    <w:rsid w:val="00A55341"/>
    <w:rsid w:val="00A60C2A"/>
    <w:rsid w:val="00A62A08"/>
    <w:rsid w:val="00A669F2"/>
    <w:rsid w:val="00A67D09"/>
    <w:rsid w:val="00A73BF7"/>
    <w:rsid w:val="00A75480"/>
    <w:rsid w:val="00A75D38"/>
    <w:rsid w:val="00A76153"/>
    <w:rsid w:val="00A76215"/>
    <w:rsid w:val="00A77296"/>
    <w:rsid w:val="00A8059F"/>
    <w:rsid w:val="00A82B7F"/>
    <w:rsid w:val="00A83A16"/>
    <w:rsid w:val="00A85409"/>
    <w:rsid w:val="00A8586A"/>
    <w:rsid w:val="00A861C0"/>
    <w:rsid w:val="00A91A25"/>
    <w:rsid w:val="00A92C90"/>
    <w:rsid w:val="00A93220"/>
    <w:rsid w:val="00A9382E"/>
    <w:rsid w:val="00A93D02"/>
    <w:rsid w:val="00AA0A17"/>
    <w:rsid w:val="00AA119E"/>
    <w:rsid w:val="00AA3354"/>
    <w:rsid w:val="00AA4B44"/>
    <w:rsid w:val="00AA557E"/>
    <w:rsid w:val="00AA705F"/>
    <w:rsid w:val="00AA745C"/>
    <w:rsid w:val="00AB294D"/>
    <w:rsid w:val="00AB540C"/>
    <w:rsid w:val="00AB5833"/>
    <w:rsid w:val="00AB61C9"/>
    <w:rsid w:val="00AC0041"/>
    <w:rsid w:val="00AC1939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60F4"/>
    <w:rsid w:val="00AE03EF"/>
    <w:rsid w:val="00AE287F"/>
    <w:rsid w:val="00AE3096"/>
    <w:rsid w:val="00AE3ED5"/>
    <w:rsid w:val="00AE44E0"/>
    <w:rsid w:val="00AE522C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AF7456"/>
    <w:rsid w:val="00B012D5"/>
    <w:rsid w:val="00B014DA"/>
    <w:rsid w:val="00B017BA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607F"/>
    <w:rsid w:val="00B27297"/>
    <w:rsid w:val="00B33DEF"/>
    <w:rsid w:val="00B36F11"/>
    <w:rsid w:val="00B427A5"/>
    <w:rsid w:val="00B5000B"/>
    <w:rsid w:val="00B51921"/>
    <w:rsid w:val="00B5295A"/>
    <w:rsid w:val="00B54D74"/>
    <w:rsid w:val="00B60CCF"/>
    <w:rsid w:val="00B62147"/>
    <w:rsid w:val="00B630B3"/>
    <w:rsid w:val="00B6580F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478B"/>
    <w:rsid w:val="00B877B5"/>
    <w:rsid w:val="00B90B9A"/>
    <w:rsid w:val="00B9146C"/>
    <w:rsid w:val="00B9496C"/>
    <w:rsid w:val="00B951DC"/>
    <w:rsid w:val="00B97C45"/>
    <w:rsid w:val="00BA3146"/>
    <w:rsid w:val="00BA3647"/>
    <w:rsid w:val="00BA3CA9"/>
    <w:rsid w:val="00BA4D11"/>
    <w:rsid w:val="00BA4DD2"/>
    <w:rsid w:val="00BA52E4"/>
    <w:rsid w:val="00BA5CFA"/>
    <w:rsid w:val="00BB4BA4"/>
    <w:rsid w:val="00BB610A"/>
    <w:rsid w:val="00BB6D47"/>
    <w:rsid w:val="00BB7CF9"/>
    <w:rsid w:val="00BC243A"/>
    <w:rsid w:val="00BC5695"/>
    <w:rsid w:val="00BC610D"/>
    <w:rsid w:val="00BD15A3"/>
    <w:rsid w:val="00BD3D7D"/>
    <w:rsid w:val="00BD5007"/>
    <w:rsid w:val="00BD75E6"/>
    <w:rsid w:val="00BE2270"/>
    <w:rsid w:val="00BE23A9"/>
    <w:rsid w:val="00BE27AF"/>
    <w:rsid w:val="00BE2A63"/>
    <w:rsid w:val="00BE3875"/>
    <w:rsid w:val="00BE72D2"/>
    <w:rsid w:val="00BF0A44"/>
    <w:rsid w:val="00BF2B2A"/>
    <w:rsid w:val="00BF3872"/>
    <w:rsid w:val="00BF5D8D"/>
    <w:rsid w:val="00C013F5"/>
    <w:rsid w:val="00C01EEE"/>
    <w:rsid w:val="00C027BB"/>
    <w:rsid w:val="00C0314A"/>
    <w:rsid w:val="00C0342E"/>
    <w:rsid w:val="00C0505C"/>
    <w:rsid w:val="00C073CA"/>
    <w:rsid w:val="00C11BD0"/>
    <w:rsid w:val="00C1316F"/>
    <w:rsid w:val="00C204EF"/>
    <w:rsid w:val="00C23547"/>
    <w:rsid w:val="00C25826"/>
    <w:rsid w:val="00C32230"/>
    <w:rsid w:val="00C355F3"/>
    <w:rsid w:val="00C3657A"/>
    <w:rsid w:val="00C4091B"/>
    <w:rsid w:val="00C426C4"/>
    <w:rsid w:val="00C426FD"/>
    <w:rsid w:val="00C436CE"/>
    <w:rsid w:val="00C43CE4"/>
    <w:rsid w:val="00C4456B"/>
    <w:rsid w:val="00C461A6"/>
    <w:rsid w:val="00C478F0"/>
    <w:rsid w:val="00C51750"/>
    <w:rsid w:val="00C526AE"/>
    <w:rsid w:val="00C5457F"/>
    <w:rsid w:val="00C55521"/>
    <w:rsid w:val="00C57038"/>
    <w:rsid w:val="00C665F4"/>
    <w:rsid w:val="00C6716C"/>
    <w:rsid w:val="00C67283"/>
    <w:rsid w:val="00C718B0"/>
    <w:rsid w:val="00C718DD"/>
    <w:rsid w:val="00C74B5D"/>
    <w:rsid w:val="00C77141"/>
    <w:rsid w:val="00C80C2F"/>
    <w:rsid w:val="00C82325"/>
    <w:rsid w:val="00C856FE"/>
    <w:rsid w:val="00C86113"/>
    <w:rsid w:val="00C86D9A"/>
    <w:rsid w:val="00C91D7A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C0988"/>
    <w:rsid w:val="00CC09A5"/>
    <w:rsid w:val="00CC1B79"/>
    <w:rsid w:val="00CC54A0"/>
    <w:rsid w:val="00CC66E4"/>
    <w:rsid w:val="00CC6FEA"/>
    <w:rsid w:val="00CC7151"/>
    <w:rsid w:val="00CD19F9"/>
    <w:rsid w:val="00CD2871"/>
    <w:rsid w:val="00CD2933"/>
    <w:rsid w:val="00CD46C2"/>
    <w:rsid w:val="00CD54CD"/>
    <w:rsid w:val="00CD7341"/>
    <w:rsid w:val="00CD7408"/>
    <w:rsid w:val="00CE5A5A"/>
    <w:rsid w:val="00CE5FC3"/>
    <w:rsid w:val="00CE6698"/>
    <w:rsid w:val="00CE7C73"/>
    <w:rsid w:val="00CF1971"/>
    <w:rsid w:val="00CF1BE3"/>
    <w:rsid w:val="00CF4F95"/>
    <w:rsid w:val="00CF5734"/>
    <w:rsid w:val="00CF7354"/>
    <w:rsid w:val="00D015F8"/>
    <w:rsid w:val="00D01F60"/>
    <w:rsid w:val="00D04646"/>
    <w:rsid w:val="00D10D31"/>
    <w:rsid w:val="00D115D6"/>
    <w:rsid w:val="00D1355A"/>
    <w:rsid w:val="00D17FBC"/>
    <w:rsid w:val="00D208A3"/>
    <w:rsid w:val="00D23C85"/>
    <w:rsid w:val="00D252B2"/>
    <w:rsid w:val="00D27E5D"/>
    <w:rsid w:val="00D30B5E"/>
    <w:rsid w:val="00D31FE8"/>
    <w:rsid w:val="00D33A66"/>
    <w:rsid w:val="00D3507A"/>
    <w:rsid w:val="00D36952"/>
    <w:rsid w:val="00D40FCB"/>
    <w:rsid w:val="00D4110C"/>
    <w:rsid w:val="00D4122E"/>
    <w:rsid w:val="00D42DBE"/>
    <w:rsid w:val="00D44A17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7327"/>
    <w:rsid w:val="00D67856"/>
    <w:rsid w:val="00D67B05"/>
    <w:rsid w:val="00D70E11"/>
    <w:rsid w:val="00D74CE3"/>
    <w:rsid w:val="00D7543F"/>
    <w:rsid w:val="00D77A09"/>
    <w:rsid w:val="00D77D86"/>
    <w:rsid w:val="00D77DE6"/>
    <w:rsid w:val="00D81DB0"/>
    <w:rsid w:val="00D8416C"/>
    <w:rsid w:val="00D84298"/>
    <w:rsid w:val="00D844DF"/>
    <w:rsid w:val="00D86A84"/>
    <w:rsid w:val="00D91D46"/>
    <w:rsid w:val="00D91DA4"/>
    <w:rsid w:val="00D94C09"/>
    <w:rsid w:val="00D9503A"/>
    <w:rsid w:val="00D96394"/>
    <w:rsid w:val="00D9639B"/>
    <w:rsid w:val="00D96EB3"/>
    <w:rsid w:val="00DA10A4"/>
    <w:rsid w:val="00DA6924"/>
    <w:rsid w:val="00DA77F0"/>
    <w:rsid w:val="00DB2123"/>
    <w:rsid w:val="00DB21DF"/>
    <w:rsid w:val="00DB392A"/>
    <w:rsid w:val="00DB3BBC"/>
    <w:rsid w:val="00DC0D24"/>
    <w:rsid w:val="00DC1ECF"/>
    <w:rsid w:val="00DC25ED"/>
    <w:rsid w:val="00DC4FDC"/>
    <w:rsid w:val="00DC5C4E"/>
    <w:rsid w:val="00DC620C"/>
    <w:rsid w:val="00DD00CB"/>
    <w:rsid w:val="00DD0882"/>
    <w:rsid w:val="00DD259C"/>
    <w:rsid w:val="00DD296B"/>
    <w:rsid w:val="00DD3A2A"/>
    <w:rsid w:val="00DD55D5"/>
    <w:rsid w:val="00DD63BB"/>
    <w:rsid w:val="00DE1608"/>
    <w:rsid w:val="00DE413C"/>
    <w:rsid w:val="00DE71EA"/>
    <w:rsid w:val="00DF08B6"/>
    <w:rsid w:val="00DF11AB"/>
    <w:rsid w:val="00DF36CD"/>
    <w:rsid w:val="00E0198E"/>
    <w:rsid w:val="00E0228D"/>
    <w:rsid w:val="00E03621"/>
    <w:rsid w:val="00E05471"/>
    <w:rsid w:val="00E06F0F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309C2"/>
    <w:rsid w:val="00E3147B"/>
    <w:rsid w:val="00E31FBD"/>
    <w:rsid w:val="00E3355A"/>
    <w:rsid w:val="00E347FD"/>
    <w:rsid w:val="00E356DB"/>
    <w:rsid w:val="00E40507"/>
    <w:rsid w:val="00E40DAC"/>
    <w:rsid w:val="00E414A1"/>
    <w:rsid w:val="00E425F6"/>
    <w:rsid w:val="00E45705"/>
    <w:rsid w:val="00E46AA3"/>
    <w:rsid w:val="00E47437"/>
    <w:rsid w:val="00E5013E"/>
    <w:rsid w:val="00E51944"/>
    <w:rsid w:val="00E54D65"/>
    <w:rsid w:val="00E57D5A"/>
    <w:rsid w:val="00E60498"/>
    <w:rsid w:val="00E62320"/>
    <w:rsid w:val="00E65F7D"/>
    <w:rsid w:val="00E67764"/>
    <w:rsid w:val="00E77874"/>
    <w:rsid w:val="00E812EF"/>
    <w:rsid w:val="00E81442"/>
    <w:rsid w:val="00E82683"/>
    <w:rsid w:val="00E8534F"/>
    <w:rsid w:val="00E85FA1"/>
    <w:rsid w:val="00E930B3"/>
    <w:rsid w:val="00E9507E"/>
    <w:rsid w:val="00E95DBE"/>
    <w:rsid w:val="00EA338A"/>
    <w:rsid w:val="00EA4150"/>
    <w:rsid w:val="00EA459A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6A31"/>
    <w:rsid w:val="00EC7F36"/>
    <w:rsid w:val="00ED1076"/>
    <w:rsid w:val="00ED26D5"/>
    <w:rsid w:val="00ED368B"/>
    <w:rsid w:val="00ED5331"/>
    <w:rsid w:val="00ED5E8D"/>
    <w:rsid w:val="00ED6CBC"/>
    <w:rsid w:val="00ED6DC5"/>
    <w:rsid w:val="00ED6EF6"/>
    <w:rsid w:val="00EE3097"/>
    <w:rsid w:val="00EE318B"/>
    <w:rsid w:val="00EE388E"/>
    <w:rsid w:val="00EE4ADF"/>
    <w:rsid w:val="00EE4DCA"/>
    <w:rsid w:val="00EE648B"/>
    <w:rsid w:val="00EE685F"/>
    <w:rsid w:val="00EE77C0"/>
    <w:rsid w:val="00EF6A7C"/>
    <w:rsid w:val="00F00550"/>
    <w:rsid w:val="00F02B3B"/>
    <w:rsid w:val="00F0427E"/>
    <w:rsid w:val="00F059EE"/>
    <w:rsid w:val="00F06386"/>
    <w:rsid w:val="00F06AD5"/>
    <w:rsid w:val="00F1261E"/>
    <w:rsid w:val="00F13228"/>
    <w:rsid w:val="00F14F0C"/>
    <w:rsid w:val="00F15B21"/>
    <w:rsid w:val="00F15B58"/>
    <w:rsid w:val="00F17CBC"/>
    <w:rsid w:val="00F2039C"/>
    <w:rsid w:val="00F222AE"/>
    <w:rsid w:val="00F2363D"/>
    <w:rsid w:val="00F25379"/>
    <w:rsid w:val="00F25AF4"/>
    <w:rsid w:val="00F27C9F"/>
    <w:rsid w:val="00F3008A"/>
    <w:rsid w:val="00F308DD"/>
    <w:rsid w:val="00F33427"/>
    <w:rsid w:val="00F3628B"/>
    <w:rsid w:val="00F40B2B"/>
    <w:rsid w:val="00F4262A"/>
    <w:rsid w:val="00F43250"/>
    <w:rsid w:val="00F4629F"/>
    <w:rsid w:val="00F503A4"/>
    <w:rsid w:val="00F52663"/>
    <w:rsid w:val="00F56311"/>
    <w:rsid w:val="00F613A6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6156"/>
    <w:rsid w:val="00F866DD"/>
    <w:rsid w:val="00F90E47"/>
    <w:rsid w:val="00F9108F"/>
    <w:rsid w:val="00F91B48"/>
    <w:rsid w:val="00F92F0E"/>
    <w:rsid w:val="00F9407A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F33"/>
    <w:rsid w:val="00FD3168"/>
    <w:rsid w:val="00FD372F"/>
    <w:rsid w:val="00FD37CA"/>
    <w:rsid w:val="00FD4C96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F0F6F"/>
    <w:rsid w:val="00FF1E29"/>
    <w:rsid w:val="00FF1E89"/>
    <w:rsid w:val="00FF4D3E"/>
    <w:rsid w:val="00FF616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9CFAB"/>
  <w15:docId w15:val="{0BEA29AF-1BA6-4260-BE59-8AF49C0A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28F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qFormat/>
    <w:rsid w:val="00AF7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C2D0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3803BE"/>
    <w:pPr>
      <w:tabs>
        <w:tab w:val="right" w:leader="dot" w:pos="8630"/>
      </w:tabs>
      <w:spacing w:before="120" w:after="120"/>
    </w:pPr>
    <w:rPr>
      <w:rFonts w:ascii="Times New Roman" w:hAnsi="Times New Roman" w:cs="Times New Roman"/>
      <w:b/>
      <w:bCs/>
      <w:caps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DC5C4E"/>
    <w:pPr>
      <w:ind w:left="200"/>
    </w:pPr>
    <w:rPr>
      <w:rFonts w:ascii="Times New Roman" w:hAnsi="Times New Roman" w:cs="Times New Roman"/>
      <w:smallCaps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DC5C4E"/>
    <w:pPr>
      <w:ind w:left="400"/>
    </w:pPr>
    <w:rPr>
      <w:rFonts w:ascii="Times New Roman" w:hAnsi="Times New Roman" w:cs="Times New Roman"/>
      <w:i/>
      <w:iCs/>
    </w:rPr>
  </w:style>
  <w:style w:type="paragraph" w:customStyle="1" w:styleId="Level3">
    <w:name w:val="Level 3"/>
    <w:basedOn w:val="TOC3"/>
    <w:link w:val="Level3CharChar"/>
    <w:qFormat/>
    <w:rsid w:val="00AF7456"/>
    <w:pPr>
      <w:tabs>
        <w:tab w:val="right" w:leader="dot" w:pos="8630"/>
      </w:tabs>
    </w:pPr>
    <w:rPr>
      <w:rFonts w:asciiTheme="majorHAnsi" w:hAnsiTheme="majorHAnsi"/>
    </w:rPr>
  </w:style>
  <w:style w:type="paragraph" w:customStyle="1" w:styleId="TOCTitle">
    <w:name w:val="TOC Title"/>
    <w:basedOn w:val="Normal"/>
    <w:qFormat/>
    <w:rsid w:val="00AF7456"/>
    <w:pPr>
      <w:spacing w:after="240"/>
      <w:jc w:val="center"/>
    </w:pPr>
    <w:rPr>
      <w:rFonts w:asciiTheme="majorHAnsi" w:hAnsiTheme="majorHAnsi" w:cs="Times New Roman"/>
      <w:b/>
      <w:sz w:val="24"/>
      <w:szCs w:val="24"/>
    </w:rPr>
  </w:style>
  <w:style w:type="character" w:customStyle="1" w:styleId="TOC3Char">
    <w:name w:val="TOC 3 Char"/>
    <w:basedOn w:val="DefaultParagraphFont"/>
    <w:link w:val="TOC3"/>
    <w:semiHidden/>
    <w:rsid w:val="0003028F"/>
    <w:rPr>
      <w:i/>
      <w:iCs/>
    </w:rPr>
  </w:style>
  <w:style w:type="character" w:customStyle="1" w:styleId="Level3CharChar">
    <w:name w:val="Level 3 Char Char"/>
    <w:basedOn w:val="TOC3Char"/>
    <w:link w:val="Level3"/>
    <w:rsid w:val="00AF7456"/>
    <w:rPr>
      <w:rFonts w:asciiTheme="majorHAnsi" w:hAnsiTheme="majorHAnsi"/>
      <w:i/>
      <w:iCs/>
    </w:rPr>
  </w:style>
  <w:style w:type="paragraph" w:customStyle="1" w:styleId="Level1">
    <w:name w:val="Level 1"/>
    <w:basedOn w:val="TOC1"/>
    <w:link w:val="Level1Char"/>
    <w:qFormat/>
    <w:rsid w:val="0003028F"/>
    <w:rPr>
      <w:rFonts w:asciiTheme="majorHAnsi" w:hAnsiTheme="majorHAnsi"/>
    </w:rPr>
  </w:style>
  <w:style w:type="character" w:customStyle="1" w:styleId="TOC1Char">
    <w:name w:val="TOC 1 Char"/>
    <w:basedOn w:val="DefaultParagraphFont"/>
    <w:link w:val="TOC1"/>
    <w:semiHidden/>
    <w:rsid w:val="0003028F"/>
    <w:rPr>
      <w:b/>
      <w:bCs/>
      <w:caps/>
    </w:rPr>
  </w:style>
  <w:style w:type="character" w:customStyle="1" w:styleId="Level1Char">
    <w:name w:val="Level 1 Char"/>
    <w:basedOn w:val="TOC1Char"/>
    <w:link w:val="Level1"/>
    <w:rsid w:val="0003028F"/>
    <w:rPr>
      <w:rFonts w:asciiTheme="majorHAnsi" w:hAnsiTheme="majorHAnsi"/>
      <w:b/>
      <w:bCs/>
      <w:caps/>
    </w:rPr>
  </w:style>
  <w:style w:type="paragraph" w:customStyle="1" w:styleId="Level2">
    <w:name w:val="Level 2"/>
    <w:basedOn w:val="TOC2"/>
    <w:link w:val="Level2Char"/>
    <w:qFormat/>
    <w:rsid w:val="00AF7456"/>
    <w:pPr>
      <w:tabs>
        <w:tab w:val="right" w:leader="dot" w:pos="8630"/>
      </w:tabs>
    </w:pPr>
    <w:rPr>
      <w:rFonts w:asciiTheme="majorHAnsi" w:hAnsiTheme="majorHAnsi"/>
      <w:color w:val="000000"/>
    </w:rPr>
  </w:style>
  <w:style w:type="character" w:customStyle="1" w:styleId="TOC2Char">
    <w:name w:val="TOC 2 Char"/>
    <w:basedOn w:val="DefaultParagraphFont"/>
    <w:link w:val="TOC2"/>
    <w:semiHidden/>
    <w:rsid w:val="0003028F"/>
    <w:rPr>
      <w:smallCaps/>
    </w:rPr>
  </w:style>
  <w:style w:type="character" w:customStyle="1" w:styleId="Level2Char">
    <w:name w:val="Level 2 Char"/>
    <w:basedOn w:val="TOC2Char"/>
    <w:link w:val="Level2"/>
    <w:rsid w:val="00AF7456"/>
    <w:rPr>
      <w:rFonts w:asciiTheme="majorHAnsi" w:hAnsiTheme="majorHAnsi"/>
      <w:smallCaps/>
      <w:color w:val="000000"/>
    </w:rPr>
  </w:style>
  <w:style w:type="character" w:customStyle="1" w:styleId="Heading1Char">
    <w:name w:val="Heading 1 Char"/>
    <w:basedOn w:val="DefaultParagraphFont"/>
    <w:link w:val="Heading1"/>
    <w:rsid w:val="00AF74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F7456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AF7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7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44A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A1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C2D06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C2D06"/>
    <w:rPr>
      <w:b/>
      <w:bCs/>
    </w:rPr>
  </w:style>
  <w:style w:type="paragraph" w:styleId="Header">
    <w:name w:val="header"/>
    <w:basedOn w:val="Normal"/>
    <w:link w:val="HeaderChar"/>
    <w:unhideWhenUsed/>
    <w:rsid w:val="00822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732"/>
    <w:rPr>
      <w:rFonts w:asciiTheme="minorHAnsi" w:hAnsiTheme="minorHAnsi" w:cs="Arial"/>
    </w:rPr>
  </w:style>
  <w:style w:type="paragraph" w:styleId="Footer">
    <w:name w:val="footer"/>
    <w:basedOn w:val="Normal"/>
    <w:link w:val="FooterChar"/>
    <w:unhideWhenUsed/>
    <w:rsid w:val="00822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2732"/>
    <w:rPr>
      <w:rFonts w:asciiTheme="minorHAnsi" w:hAnsiTheme="minorHAnsi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513FA7"/>
    <w:pPr>
      <w:spacing w:before="240" w:line="259" w:lineRule="auto"/>
      <w:outlineLvl w:val="9"/>
    </w:pPr>
    <w:rPr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wlc.org/" TargetMode="External"/><Relationship Id="rId18" Type="http://schemas.openxmlformats.org/officeDocument/2006/relationships/hyperlink" Target="http://familyvaluesatwork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mckinsey.com/featured-insights/gender-equality/women-in-the-workplace-2017" TargetMode="External"/><Relationship Id="rId17" Type="http://schemas.openxmlformats.org/officeDocument/2006/relationships/hyperlink" Target="http://www.zeroweek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9to5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rategy-business.com/article/Changing-the-Game-for-Women?gko=1fc92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racoalition.org/" TargetMode="External"/><Relationship Id="rId10" Type="http://schemas.openxmlformats.org/officeDocument/2006/relationships/hyperlink" Target="https://www.youtube.com/watch?v=T04h2PloDk4&amp;t=27s" TargetMode="External"/><Relationship Id="rId19" Type="http://schemas.openxmlformats.org/officeDocument/2006/relationships/hyperlink" Target="http://familyvaluesatwork.org/audio/COVID19-Webinar-State-and-Local-Action.mp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iwpr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Templates\Table%20of%20Contents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ble of Conte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736199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2011-12-27T17:57:00+00:00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1401932</Value>
      <Value>1401942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Table of Contents (Formal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TP102807613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9F916-5ABA-4541-813C-C999B7456EF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92ECCEF-0F79-47A6-B60B-A42E72F77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740C4-4E7B-41EF-951E-E1C42950B1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16473-F0BD-454B-ADA7-88AE43D9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of Contents (Formal design).dotx</Template>
  <TotalTime>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(Formal design)</vt:lpstr>
    </vt:vector>
  </TitlesOfParts>
  <Company>Microsoft Corporation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(Formal design)</dc:title>
  <dc:creator>Sandra Rohde</dc:creator>
  <cp:lastModifiedBy>Sandra Rohde</cp:lastModifiedBy>
  <cp:revision>2</cp:revision>
  <dcterms:created xsi:type="dcterms:W3CDTF">2020-04-22T19:07:00Z</dcterms:created>
  <dcterms:modified xsi:type="dcterms:W3CDTF">2020-04-22T19:07:00Z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